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6D5" w:rsidRDefault="009846D5" w:rsidP="009846D5">
      <w:pPr>
        <w:jc w:val="center"/>
        <w:rPr>
          <w:rFonts w:ascii="Times New Roman" w:eastAsia="宋体" w:hAnsi="Times New Roman"/>
          <w:b/>
          <w:bCs/>
          <w:kern w:val="44"/>
          <w:sz w:val="44"/>
          <w:szCs w:val="44"/>
        </w:rPr>
      </w:pPr>
      <w:bookmarkStart w:id="0" w:name="OLE_LINK43"/>
      <w:bookmarkStart w:id="1" w:name="OLE_LINK49"/>
      <w:r>
        <w:rPr>
          <w:rFonts w:ascii="Times New Roman" w:eastAsia="宋体" w:hAnsi="Times New Roman"/>
          <w:b/>
          <w:bCs/>
          <w:kern w:val="44"/>
          <w:sz w:val="44"/>
          <w:szCs w:val="44"/>
        </w:rPr>
        <w:t>移民科学与管理（</w:t>
      </w:r>
      <w:r>
        <w:rPr>
          <w:rFonts w:ascii="Times New Roman" w:eastAsia="宋体" w:hAnsi="Times New Roman"/>
          <w:b/>
          <w:bCs/>
          <w:kern w:val="44"/>
          <w:sz w:val="44"/>
          <w:szCs w:val="44"/>
        </w:rPr>
        <w:t>1201Z5</w:t>
      </w:r>
      <w:r>
        <w:rPr>
          <w:rFonts w:ascii="Times New Roman" w:eastAsia="宋体" w:hAnsi="Times New Roman"/>
          <w:b/>
          <w:bCs/>
          <w:kern w:val="44"/>
          <w:sz w:val="44"/>
          <w:szCs w:val="44"/>
        </w:rPr>
        <w:t>）</w:t>
      </w:r>
    </w:p>
    <w:p w:rsidR="009846D5" w:rsidRDefault="009846D5" w:rsidP="009846D5">
      <w:pPr>
        <w:pStyle w:val="a3"/>
        <w:spacing w:line="560" w:lineRule="exact"/>
        <w:ind w:firstLine="560"/>
        <w:jc w:val="center"/>
        <w:rPr>
          <w:rFonts w:ascii="Times New Roman" w:eastAsiaTheme="minorEastAsia" w:hAnsi="Times New Roman" w:cs="Times New Roman"/>
          <w:szCs w:val="28"/>
        </w:rPr>
      </w:pPr>
    </w:p>
    <w:p w:rsidR="009846D5" w:rsidRDefault="009846D5" w:rsidP="009846D5">
      <w:pPr>
        <w:pStyle w:val="a3"/>
        <w:spacing w:line="560" w:lineRule="exact"/>
        <w:ind w:firstLine="560"/>
        <w:jc w:val="center"/>
        <w:rPr>
          <w:rFonts w:ascii="Times New Roman" w:eastAsiaTheme="minorEastAsia" w:hAnsi="Times New Roman" w:cs="Times New Roman"/>
          <w:szCs w:val="28"/>
        </w:rPr>
      </w:pPr>
      <w:r>
        <w:rPr>
          <w:rFonts w:ascii="Times New Roman" w:eastAsiaTheme="minorEastAsia" w:hAnsi="Times New Roman" w:cs="Times New Roman"/>
          <w:szCs w:val="28"/>
        </w:rPr>
        <w:t>学科门类：管理学（</w:t>
      </w:r>
      <w:r>
        <w:rPr>
          <w:rFonts w:ascii="Times New Roman" w:eastAsiaTheme="minorEastAsia" w:hAnsi="Times New Roman" w:cs="Times New Roman"/>
          <w:szCs w:val="28"/>
        </w:rPr>
        <w:t>12</w:t>
      </w:r>
      <w:r>
        <w:rPr>
          <w:rFonts w:ascii="Times New Roman" w:eastAsiaTheme="minorEastAsia" w:hAnsi="Times New Roman" w:cs="Times New Roman"/>
          <w:szCs w:val="28"/>
        </w:rPr>
        <w:t>）一级学科：管理科学与工程（</w:t>
      </w:r>
      <w:r>
        <w:rPr>
          <w:rFonts w:ascii="Times New Roman" w:eastAsiaTheme="minorEastAsia" w:hAnsi="Times New Roman" w:cs="Times New Roman"/>
          <w:szCs w:val="28"/>
        </w:rPr>
        <w:t>1201</w:t>
      </w:r>
      <w:r>
        <w:rPr>
          <w:rFonts w:ascii="Times New Roman" w:eastAsiaTheme="minorEastAsia" w:hAnsi="Times New Roman" w:cs="Times New Roman"/>
          <w:szCs w:val="28"/>
        </w:rPr>
        <w:t>）</w:t>
      </w:r>
    </w:p>
    <w:p w:rsidR="009846D5" w:rsidRDefault="009846D5" w:rsidP="009846D5">
      <w:pPr>
        <w:spacing w:line="560" w:lineRule="exact"/>
        <w:ind w:firstLine="540"/>
        <w:rPr>
          <w:sz w:val="28"/>
          <w:szCs w:val="28"/>
        </w:rPr>
      </w:pPr>
    </w:p>
    <w:p w:rsidR="009846D5" w:rsidRDefault="009846D5" w:rsidP="009846D5">
      <w:pPr>
        <w:spacing w:line="360" w:lineRule="auto"/>
        <w:outlineLvl w:val="0"/>
        <w:rPr>
          <w:b/>
          <w:sz w:val="28"/>
          <w:szCs w:val="28"/>
        </w:rPr>
      </w:pPr>
      <w:r>
        <w:rPr>
          <w:b/>
          <w:sz w:val="28"/>
          <w:szCs w:val="28"/>
        </w:rPr>
        <w:t>一、专业描述</w:t>
      </w:r>
    </w:p>
    <w:p w:rsidR="009846D5" w:rsidRDefault="009846D5" w:rsidP="009846D5">
      <w:pPr>
        <w:spacing w:line="360" w:lineRule="auto"/>
        <w:ind w:firstLineChars="200" w:firstLine="560"/>
        <w:rPr>
          <w:sz w:val="28"/>
          <w:szCs w:val="28"/>
        </w:rPr>
      </w:pPr>
      <w:r>
        <w:rPr>
          <w:sz w:val="28"/>
          <w:szCs w:val="28"/>
        </w:rPr>
        <w:t>河海大学作为移民科学和人才培养的创立和开拓者，</w:t>
      </w:r>
      <w:r>
        <w:rPr>
          <w:sz w:val="28"/>
          <w:szCs w:val="28"/>
        </w:rPr>
        <w:t>1992</w:t>
      </w:r>
      <w:r>
        <w:rPr>
          <w:sz w:val="28"/>
          <w:szCs w:val="28"/>
        </w:rPr>
        <w:t>年开始在国际上首创工程移民博士、硕士研究方向（在技术经济与管理二级学科内设立），培养工程移民科学与管理方向博士研究生及硕士研究生。</w:t>
      </w:r>
      <w:r>
        <w:rPr>
          <w:sz w:val="28"/>
          <w:szCs w:val="28"/>
        </w:rPr>
        <w:t>2004</w:t>
      </w:r>
      <w:r>
        <w:rPr>
          <w:sz w:val="28"/>
          <w:szCs w:val="28"/>
        </w:rPr>
        <w:t>年获得移民科学与管理二级学科博士及硕士学位授予权，移民科学研究特色鲜明，已经形成了移民科学基本理论与方法、工程移民管理、生态环境与扶贫移民管理、工程移民规划等比较成熟的研究方向。设立在河海大学的（水利部）中国移民研究中心是世界上至今唯一的全国性移民研究机构。</w:t>
      </w:r>
    </w:p>
    <w:p w:rsidR="009846D5" w:rsidRDefault="009846D5" w:rsidP="009846D5">
      <w:pPr>
        <w:spacing w:line="360" w:lineRule="auto"/>
        <w:ind w:firstLineChars="200" w:firstLine="560"/>
        <w:rPr>
          <w:sz w:val="28"/>
          <w:szCs w:val="28"/>
        </w:rPr>
      </w:pPr>
      <w:r>
        <w:rPr>
          <w:sz w:val="28"/>
          <w:szCs w:val="28"/>
        </w:rPr>
        <w:t>过去</w:t>
      </w:r>
      <w:r>
        <w:rPr>
          <w:sz w:val="28"/>
          <w:szCs w:val="28"/>
        </w:rPr>
        <w:t>5</w:t>
      </w:r>
      <w:r>
        <w:rPr>
          <w:sz w:val="28"/>
          <w:szCs w:val="28"/>
        </w:rPr>
        <w:t>年，本学科主持国家社会科学基金、国家自然科学基金、教育部人文社科基金、江苏省社会科学基金、国家博士后基金等省部级基金课题</w:t>
      </w:r>
      <w:r>
        <w:rPr>
          <w:sz w:val="28"/>
          <w:szCs w:val="28"/>
        </w:rPr>
        <w:t>30</w:t>
      </w:r>
      <w:r>
        <w:rPr>
          <w:sz w:val="28"/>
          <w:szCs w:val="28"/>
        </w:rPr>
        <w:t>余项，主持世行、亚行、水利部、农业部、住建部等课题百余项，科研经费充裕。本学科在国内外有较高学术声誉。</w:t>
      </w:r>
    </w:p>
    <w:p w:rsidR="009846D5" w:rsidRDefault="009846D5" w:rsidP="009846D5">
      <w:pPr>
        <w:spacing w:beforeLines="50" w:line="360" w:lineRule="auto"/>
        <w:outlineLvl w:val="0"/>
        <w:rPr>
          <w:b/>
          <w:sz w:val="28"/>
          <w:szCs w:val="28"/>
        </w:rPr>
      </w:pPr>
      <w:r>
        <w:rPr>
          <w:b/>
          <w:sz w:val="28"/>
          <w:szCs w:val="28"/>
        </w:rPr>
        <w:t>二、培养目标</w:t>
      </w:r>
    </w:p>
    <w:p w:rsidR="009846D5" w:rsidRDefault="009846D5" w:rsidP="009846D5">
      <w:pPr>
        <w:spacing w:line="360" w:lineRule="auto"/>
        <w:ind w:firstLine="482"/>
        <w:rPr>
          <w:sz w:val="28"/>
          <w:szCs w:val="28"/>
        </w:rPr>
      </w:pPr>
      <w:r>
        <w:rPr>
          <w:sz w:val="28"/>
          <w:szCs w:val="28"/>
        </w:rPr>
        <w:t>培养具有宽广坚实的管理学和经济学理论基础；掌握系统深入的移民科学知识；具有从事移民科学研究工作或独立担负移民技术工作能力的人才。</w:t>
      </w:r>
    </w:p>
    <w:p w:rsidR="009846D5" w:rsidRDefault="009846D5" w:rsidP="009846D5">
      <w:pPr>
        <w:spacing w:beforeLines="50" w:line="360" w:lineRule="auto"/>
        <w:outlineLvl w:val="0"/>
        <w:rPr>
          <w:b/>
          <w:sz w:val="28"/>
          <w:szCs w:val="28"/>
        </w:rPr>
      </w:pPr>
      <w:r>
        <w:rPr>
          <w:b/>
          <w:sz w:val="28"/>
          <w:szCs w:val="28"/>
        </w:rPr>
        <w:t>三、研究方向</w:t>
      </w:r>
    </w:p>
    <w:p w:rsidR="009846D5" w:rsidRDefault="009846D5" w:rsidP="009846D5">
      <w:pPr>
        <w:spacing w:line="360" w:lineRule="auto"/>
        <w:ind w:firstLineChars="200" w:firstLine="560"/>
        <w:rPr>
          <w:sz w:val="28"/>
          <w:szCs w:val="28"/>
        </w:rPr>
      </w:pPr>
      <w:r>
        <w:rPr>
          <w:sz w:val="28"/>
          <w:szCs w:val="28"/>
        </w:rPr>
        <w:t xml:space="preserve">1. </w:t>
      </w:r>
      <w:r>
        <w:rPr>
          <w:sz w:val="28"/>
          <w:szCs w:val="28"/>
        </w:rPr>
        <w:t>移民科学基本理论与方法。</w:t>
      </w:r>
    </w:p>
    <w:p w:rsidR="009846D5" w:rsidRDefault="009846D5" w:rsidP="009846D5">
      <w:pPr>
        <w:spacing w:line="360" w:lineRule="auto"/>
        <w:ind w:firstLineChars="200" w:firstLine="560"/>
        <w:rPr>
          <w:sz w:val="28"/>
          <w:szCs w:val="28"/>
        </w:rPr>
      </w:pPr>
      <w:r>
        <w:rPr>
          <w:sz w:val="28"/>
          <w:szCs w:val="28"/>
        </w:rPr>
        <w:t xml:space="preserve">2. </w:t>
      </w:r>
      <w:r>
        <w:rPr>
          <w:sz w:val="28"/>
          <w:szCs w:val="28"/>
        </w:rPr>
        <w:t>工程移民管理。</w:t>
      </w:r>
    </w:p>
    <w:p w:rsidR="009846D5" w:rsidRDefault="009846D5" w:rsidP="009846D5">
      <w:pPr>
        <w:spacing w:line="360" w:lineRule="auto"/>
        <w:ind w:firstLineChars="200" w:firstLine="560"/>
        <w:rPr>
          <w:sz w:val="28"/>
          <w:szCs w:val="28"/>
        </w:rPr>
      </w:pPr>
      <w:r>
        <w:rPr>
          <w:sz w:val="28"/>
          <w:szCs w:val="28"/>
        </w:rPr>
        <w:lastRenderedPageBreak/>
        <w:t xml:space="preserve">3. </w:t>
      </w:r>
      <w:r>
        <w:rPr>
          <w:sz w:val="28"/>
          <w:szCs w:val="28"/>
        </w:rPr>
        <w:t>生态环境与扶贫移民管理。</w:t>
      </w:r>
    </w:p>
    <w:p w:rsidR="009846D5" w:rsidRDefault="009846D5" w:rsidP="009846D5">
      <w:pPr>
        <w:spacing w:line="360" w:lineRule="auto"/>
        <w:ind w:firstLineChars="200" w:firstLine="560"/>
        <w:rPr>
          <w:sz w:val="28"/>
          <w:szCs w:val="28"/>
        </w:rPr>
      </w:pPr>
      <w:r>
        <w:rPr>
          <w:sz w:val="28"/>
          <w:szCs w:val="28"/>
        </w:rPr>
        <w:t xml:space="preserve">4. </w:t>
      </w:r>
      <w:r>
        <w:rPr>
          <w:sz w:val="28"/>
          <w:szCs w:val="28"/>
        </w:rPr>
        <w:t>灾害移民管理。</w:t>
      </w:r>
    </w:p>
    <w:p w:rsidR="009846D5" w:rsidRDefault="009846D5" w:rsidP="009846D5">
      <w:pPr>
        <w:spacing w:beforeLines="50" w:line="360" w:lineRule="auto"/>
        <w:outlineLvl w:val="0"/>
        <w:rPr>
          <w:b/>
          <w:sz w:val="28"/>
          <w:szCs w:val="28"/>
        </w:rPr>
      </w:pPr>
      <w:r>
        <w:rPr>
          <w:b/>
          <w:sz w:val="28"/>
          <w:szCs w:val="28"/>
        </w:rPr>
        <w:t>四、申请条件</w:t>
      </w:r>
    </w:p>
    <w:p w:rsidR="009846D5" w:rsidRDefault="009846D5" w:rsidP="009846D5">
      <w:pPr>
        <w:spacing w:line="360" w:lineRule="auto"/>
        <w:ind w:firstLineChars="200" w:firstLine="560"/>
        <w:rPr>
          <w:sz w:val="28"/>
          <w:szCs w:val="28"/>
        </w:rPr>
      </w:pPr>
      <w:r>
        <w:rPr>
          <w:sz w:val="28"/>
          <w:szCs w:val="28"/>
        </w:rPr>
        <w:t>移民科学及管理专业硕士生申请人需要满足以下条件：</w:t>
      </w:r>
    </w:p>
    <w:p w:rsidR="009846D5" w:rsidRDefault="009846D5" w:rsidP="009846D5">
      <w:pPr>
        <w:spacing w:line="360" w:lineRule="auto"/>
        <w:ind w:firstLineChars="200" w:firstLine="560"/>
        <w:rPr>
          <w:sz w:val="28"/>
          <w:szCs w:val="28"/>
        </w:rPr>
      </w:pPr>
      <w:r>
        <w:rPr>
          <w:sz w:val="28"/>
          <w:szCs w:val="28"/>
        </w:rPr>
        <w:t>1</w:t>
      </w:r>
      <w:r>
        <w:rPr>
          <w:sz w:val="28"/>
          <w:szCs w:val="28"/>
        </w:rPr>
        <w:t>．已在我国认可的海内外高校或学术机构获得本科学位者。</w:t>
      </w:r>
    </w:p>
    <w:p w:rsidR="009846D5" w:rsidRDefault="009846D5" w:rsidP="009846D5">
      <w:pPr>
        <w:spacing w:line="360" w:lineRule="auto"/>
        <w:ind w:firstLineChars="200" w:firstLine="560"/>
        <w:rPr>
          <w:sz w:val="28"/>
          <w:szCs w:val="28"/>
        </w:rPr>
      </w:pPr>
      <w:r>
        <w:rPr>
          <w:sz w:val="28"/>
          <w:szCs w:val="28"/>
        </w:rPr>
        <w:t>2</w:t>
      </w:r>
      <w:r>
        <w:rPr>
          <w:sz w:val="28"/>
          <w:szCs w:val="28"/>
        </w:rPr>
        <w:t>．能够用英语进行课程学习、阅读文献和进行学术写作，能够用英语进行日常交流。</w:t>
      </w:r>
    </w:p>
    <w:p w:rsidR="009846D5" w:rsidRDefault="009846D5" w:rsidP="009846D5">
      <w:pPr>
        <w:spacing w:beforeLines="50" w:line="360" w:lineRule="auto"/>
        <w:outlineLvl w:val="0"/>
        <w:rPr>
          <w:b/>
          <w:sz w:val="28"/>
          <w:szCs w:val="28"/>
        </w:rPr>
      </w:pPr>
      <w:r>
        <w:rPr>
          <w:b/>
          <w:sz w:val="28"/>
          <w:szCs w:val="28"/>
        </w:rPr>
        <w:t>五、培养年限</w:t>
      </w:r>
    </w:p>
    <w:p w:rsidR="009846D5" w:rsidRDefault="009846D5" w:rsidP="009846D5">
      <w:pPr>
        <w:spacing w:line="360" w:lineRule="auto"/>
        <w:ind w:firstLineChars="200" w:firstLine="560"/>
        <w:rPr>
          <w:sz w:val="28"/>
          <w:szCs w:val="28"/>
        </w:rPr>
      </w:pPr>
      <w:r>
        <w:rPr>
          <w:sz w:val="28"/>
          <w:szCs w:val="28"/>
        </w:rPr>
        <w:t>学术型硕士学制为</w:t>
      </w:r>
      <w:r>
        <w:rPr>
          <w:sz w:val="28"/>
          <w:szCs w:val="28"/>
        </w:rPr>
        <w:t>3</w:t>
      </w:r>
      <w:r>
        <w:rPr>
          <w:sz w:val="28"/>
          <w:szCs w:val="28"/>
        </w:rPr>
        <w:t>年，实行弹性学制，学习年限为</w:t>
      </w:r>
      <w:r>
        <w:rPr>
          <w:sz w:val="28"/>
          <w:szCs w:val="28"/>
        </w:rPr>
        <w:t>2</w:t>
      </w:r>
      <w:r>
        <w:rPr>
          <w:sz w:val="28"/>
          <w:szCs w:val="28"/>
        </w:rPr>
        <w:t>至</w:t>
      </w:r>
      <w:r>
        <w:rPr>
          <w:sz w:val="28"/>
          <w:szCs w:val="28"/>
        </w:rPr>
        <w:t>5</w:t>
      </w:r>
      <w:r>
        <w:rPr>
          <w:sz w:val="28"/>
          <w:szCs w:val="28"/>
        </w:rPr>
        <w:t>年。</w:t>
      </w:r>
    </w:p>
    <w:p w:rsidR="009846D5" w:rsidRDefault="009846D5" w:rsidP="009846D5">
      <w:pPr>
        <w:spacing w:beforeLines="50" w:line="360" w:lineRule="auto"/>
        <w:outlineLvl w:val="0"/>
        <w:rPr>
          <w:b/>
          <w:sz w:val="28"/>
          <w:szCs w:val="28"/>
        </w:rPr>
      </w:pPr>
      <w:r>
        <w:rPr>
          <w:b/>
          <w:sz w:val="28"/>
          <w:szCs w:val="28"/>
        </w:rPr>
        <w:t>六、学分要求和课程设置</w:t>
      </w:r>
    </w:p>
    <w:p w:rsidR="009846D5" w:rsidRDefault="009846D5" w:rsidP="009846D5">
      <w:pPr>
        <w:spacing w:line="360" w:lineRule="auto"/>
        <w:ind w:firstLineChars="200" w:firstLine="560"/>
        <w:rPr>
          <w:sz w:val="28"/>
          <w:szCs w:val="28"/>
        </w:rPr>
      </w:pPr>
      <w:r>
        <w:rPr>
          <w:sz w:val="28"/>
          <w:szCs w:val="28"/>
        </w:rPr>
        <w:t>本专业硕士留学研究生课程总学分为</w:t>
      </w:r>
      <w:r>
        <w:rPr>
          <w:sz w:val="28"/>
          <w:szCs w:val="28"/>
        </w:rPr>
        <w:t>28</w:t>
      </w:r>
      <w:r>
        <w:rPr>
          <w:sz w:val="28"/>
          <w:szCs w:val="28"/>
        </w:rPr>
        <w:t>学分，其中学位课程为</w:t>
      </w:r>
      <w:r>
        <w:rPr>
          <w:sz w:val="28"/>
          <w:szCs w:val="28"/>
        </w:rPr>
        <w:t>18</w:t>
      </w:r>
      <w:r>
        <w:rPr>
          <w:sz w:val="28"/>
          <w:szCs w:val="28"/>
        </w:rPr>
        <w:t>学分，非学位课程为</w:t>
      </w:r>
      <w:r>
        <w:rPr>
          <w:sz w:val="28"/>
          <w:szCs w:val="28"/>
        </w:rPr>
        <w:t>10</w:t>
      </w:r>
      <w:r>
        <w:rPr>
          <w:sz w:val="28"/>
          <w:szCs w:val="28"/>
        </w:rPr>
        <w:t>学分。另设教学环节。具体开设课程见附表。</w:t>
      </w:r>
    </w:p>
    <w:p w:rsidR="009846D5" w:rsidRDefault="009846D5" w:rsidP="009846D5">
      <w:pPr>
        <w:spacing w:line="360" w:lineRule="auto"/>
      </w:pPr>
    </w:p>
    <w:p w:rsidR="009846D5" w:rsidRDefault="009846D5" w:rsidP="009846D5"/>
    <w:p w:rsidR="009846D5" w:rsidRDefault="009846D5" w:rsidP="009846D5">
      <w:pPr>
        <w:pStyle w:val="a3"/>
        <w:spacing w:line="560" w:lineRule="exact"/>
        <w:ind w:firstLine="560"/>
        <w:jc w:val="center"/>
        <w:outlineLvl w:val="0"/>
        <w:rPr>
          <w:rFonts w:ascii="Times New Roman" w:eastAsiaTheme="minorEastAsia" w:hAnsi="Times New Roman" w:cs="Times New Roman"/>
          <w:sz w:val="30"/>
          <w:szCs w:val="30"/>
        </w:rPr>
      </w:pPr>
      <w:r>
        <w:rPr>
          <w:rFonts w:ascii="Times New Roman" w:eastAsiaTheme="minorEastAsia" w:hAnsi="Times New Roman" w:cs="Times New Roman"/>
        </w:rPr>
        <w:br w:type="page"/>
      </w:r>
      <w:bookmarkStart w:id="2" w:name="_Hlk493189214"/>
      <w:bookmarkEnd w:id="0"/>
      <w:bookmarkEnd w:id="1"/>
      <w:r w:rsidRPr="00F22FAE">
        <w:rPr>
          <w:rFonts w:ascii="Times New Roman" w:eastAsiaTheme="minorEastAsia" w:hAnsi="Times New Roman" w:cs="Times New Roman"/>
          <w:b/>
          <w:sz w:val="30"/>
          <w:szCs w:val="30"/>
        </w:rPr>
        <w:lastRenderedPageBreak/>
        <w:t>Resettlement Science and Management</w:t>
      </w:r>
      <w:bookmarkEnd w:id="2"/>
      <w:r>
        <w:rPr>
          <w:rFonts w:ascii="Times New Roman" w:eastAsiaTheme="minorEastAsia" w:hAnsi="Times New Roman" w:cs="Times New Roman"/>
          <w:sz w:val="30"/>
          <w:szCs w:val="30"/>
        </w:rPr>
        <w:t>（</w:t>
      </w:r>
      <w:r>
        <w:rPr>
          <w:rFonts w:ascii="Times New Roman" w:eastAsiaTheme="minorEastAsia" w:hAnsi="Times New Roman" w:cs="Times New Roman"/>
          <w:sz w:val="30"/>
          <w:szCs w:val="30"/>
        </w:rPr>
        <w:t>1201Z5</w:t>
      </w:r>
      <w:r>
        <w:rPr>
          <w:rFonts w:ascii="Times New Roman" w:eastAsiaTheme="minorEastAsia" w:hAnsi="Times New Roman" w:cs="Times New Roman"/>
          <w:sz w:val="30"/>
          <w:szCs w:val="30"/>
        </w:rPr>
        <w:t>）</w:t>
      </w:r>
    </w:p>
    <w:p w:rsidR="009846D5" w:rsidRDefault="009846D5" w:rsidP="009846D5">
      <w:pPr>
        <w:pStyle w:val="a3"/>
        <w:spacing w:line="560" w:lineRule="exact"/>
        <w:ind w:firstLineChars="0" w:firstLine="0"/>
        <w:jc w:val="left"/>
        <w:outlineLvl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Discipline</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Management</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12</w:t>
      </w:r>
      <w:r>
        <w:rPr>
          <w:rFonts w:ascii="Times New Roman" w:eastAsiaTheme="minorEastAsia" w:hAnsi="Times New Roman" w:cs="Times New Roman"/>
          <w:sz w:val="24"/>
          <w:szCs w:val="24"/>
        </w:rPr>
        <w:t>）</w:t>
      </w:r>
    </w:p>
    <w:p w:rsidR="009846D5" w:rsidRDefault="009846D5" w:rsidP="009846D5">
      <w:pPr>
        <w:pStyle w:val="a3"/>
        <w:spacing w:line="560" w:lineRule="exact"/>
        <w:ind w:firstLineChars="0" w:firstLine="0"/>
        <w:jc w:val="left"/>
        <w:outlineLvl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First-Class Discipline</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Resettlement Science and Management</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1201</w:t>
      </w:r>
      <w:r>
        <w:rPr>
          <w:rFonts w:ascii="Times New Roman" w:eastAsiaTheme="minorEastAsia" w:hAnsi="Times New Roman" w:cs="Times New Roman"/>
          <w:sz w:val="24"/>
          <w:szCs w:val="24"/>
        </w:rPr>
        <w:t>）</w:t>
      </w:r>
    </w:p>
    <w:p w:rsidR="009846D5" w:rsidRDefault="009846D5" w:rsidP="009846D5">
      <w:pPr>
        <w:spacing w:line="440" w:lineRule="exact"/>
        <w:rPr>
          <w:rFonts w:ascii="Times New Roman" w:hAnsi="Times New Roman" w:cs="Times New Roman"/>
          <w:sz w:val="24"/>
          <w:szCs w:val="24"/>
        </w:rPr>
      </w:pPr>
    </w:p>
    <w:p w:rsidR="009846D5" w:rsidRDefault="009846D5" w:rsidP="009846D5">
      <w:pPr>
        <w:spacing w:line="440" w:lineRule="exact"/>
        <w:outlineLvl w:val="0"/>
        <w:rPr>
          <w:rFonts w:ascii="Times New Roman" w:hAnsi="Times New Roman" w:cs="Times New Roman"/>
          <w:b/>
          <w:bCs/>
          <w:sz w:val="24"/>
          <w:szCs w:val="24"/>
        </w:rPr>
      </w:pPr>
      <w:r>
        <w:rPr>
          <w:rFonts w:ascii="Times New Roman" w:hAnsi="Times New Roman" w:cs="Times New Roman"/>
          <w:b/>
          <w:bCs/>
          <w:sz w:val="24"/>
          <w:szCs w:val="24"/>
        </w:rPr>
        <w:t>1. Discipline Description</w:t>
      </w:r>
    </w:p>
    <w:p w:rsidR="009846D5" w:rsidRDefault="009846D5" w:rsidP="009846D5">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Hohai University, which is the founder and pioneer of discipline and personnel training of resettlement science, initiated resettlement research direction in 1992 under secondary discipline of technical economics and management in the world to train the doctor and master in resettlement science and management. The Hohai University gained the entitlement in granting doctor’s and master’s degree in secondary discipline of resettlement science and management in 2004. The researches in resettlement science and management have formulated the salient features in basic theories and methods of resettlement science, engineering resettlement management, resettlement management for ecological environment and anti-poverty and resettlement planning due to the project, etc. Approved by the Ministry of Water Resources and based in Hohai University, the national research center for resettlement (NRCR) is the first national and unique research institute specialized in resettlement science.</w:t>
      </w:r>
    </w:p>
    <w:p w:rsidR="009846D5" w:rsidRDefault="009846D5" w:rsidP="009846D5">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In the past 5 years, the discipline has undertaken about 30 research programs supported by the National Social Science Foundation, the National Natural Science Foundation, the humanities and Social Science Foundation of the Ministry of Education, Jiangsu Provincial Social Science Foundation and Postdoctoral Science Foundation of China, and hundred programs funded by the World Bank, Asian Development Band, Ministry of Water Resource, Ministry of Agriculture and Ministry of Housing and urban-rural development, etc., resulting in adequate research funds. The discipline enjoys great popularity both at home and abroad.</w:t>
      </w:r>
    </w:p>
    <w:p w:rsidR="009846D5" w:rsidRDefault="009846D5" w:rsidP="009846D5">
      <w:pPr>
        <w:spacing w:line="440" w:lineRule="exact"/>
        <w:outlineLvl w:val="0"/>
        <w:rPr>
          <w:rFonts w:ascii="Times New Roman" w:hAnsi="Times New Roman" w:cs="Times New Roman"/>
          <w:b/>
          <w:bCs/>
          <w:sz w:val="24"/>
          <w:szCs w:val="24"/>
        </w:rPr>
      </w:pPr>
      <w:r>
        <w:rPr>
          <w:rFonts w:ascii="Times New Roman" w:hAnsi="Times New Roman" w:cs="Times New Roman"/>
          <w:b/>
          <w:bCs/>
          <w:sz w:val="24"/>
          <w:szCs w:val="24"/>
        </w:rPr>
        <w:t>2. Program Description</w:t>
      </w:r>
    </w:p>
    <w:p w:rsidR="009846D5" w:rsidRDefault="009846D5" w:rsidP="009846D5">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The discipline is to train resettlement personnel with the solid and fundamental knowledge in theories and methods of management sciences and economics, who master the knowledge of resettlement science thoroughly and systematically, and is able to undertake research on resettlement science or work on resettlement technical work independently.</w:t>
      </w:r>
    </w:p>
    <w:p w:rsidR="009846D5" w:rsidRDefault="009846D5" w:rsidP="009846D5">
      <w:pPr>
        <w:spacing w:line="440" w:lineRule="exact"/>
        <w:outlineLvl w:val="0"/>
        <w:rPr>
          <w:rFonts w:ascii="Times New Roman" w:hAnsi="Times New Roman" w:cs="Times New Roman"/>
          <w:b/>
          <w:bCs/>
          <w:sz w:val="24"/>
          <w:szCs w:val="24"/>
        </w:rPr>
      </w:pPr>
      <w:r>
        <w:rPr>
          <w:rFonts w:ascii="Times New Roman" w:hAnsi="Times New Roman" w:cs="Times New Roman"/>
          <w:b/>
          <w:bCs/>
          <w:sz w:val="24"/>
          <w:szCs w:val="24"/>
        </w:rPr>
        <w:t>3. Research Directions</w:t>
      </w:r>
    </w:p>
    <w:p w:rsidR="009846D5" w:rsidRDefault="009846D5" w:rsidP="009846D5">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 xml:space="preserve">The doctoral program in resettlement science and management is mainly oriented (but not </w:t>
      </w:r>
      <w:r>
        <w:rPr>
          <w:rFonts w:ascii="Times New Roman" w:hAnsi="Times New Roman" w:cs="Times New Roman"/>
          <w:sz w:val="24"/>
          <w:szCs w:val="24"/>
        </w:rPr>
        <w:lastRenderedPageBreak/>
        <w:t>limited) to the following research areas:</w:t>
      </w:r>
    </w:p>
    <w:p w:rsidR="009846D5" w:rsidRDefault="009846D5" w:rsidP="009846D5">
      <w:pPr>
        <w:numPr>
          <w:ilvl w:val="0"/>
          <w:numId w:val="1"/>
        </w:numPr>
        <w:spacing w:line="440" w:lineRule="exact"/>
        <w:rPr>
          <w:rFonts w:ascii="Times New Roman" w:hAnsi="Times New Roman" w:cs="Times New Roman"/>
          <w:sz w:val="24"/>
          <w:szCs w:val="24"/>
        </w:rPr>
      </w:pPr>
      <w:r>
        <w:rPr>
          <w:rFonts w:ascii="Times New Roman" w:hAnsi="Times New Roman" w:cs="Times New Roman"/>
          <w:sz w:val="24"/>
          <w:szCs w:val="24"/>
        </w:rPr>
        <w:t>Basic theories and methods of resettlement science</w:t>
      </w:r>
    </w:p>
    <w:p w:rsidR="009846D5" w:rsidRDefault="009846D5" w:rsidP="009846D5">
      <w:pPr>
        <w:numPr>
          <w:ilvl w:val="0"/>
          <w:numId w:val="1"/>
        </w:numPr>
        <w:spacing w:line="440" w:lineRule="exact"/>
        <w:rPr>
          <w:rFonts w:ascii="Times New Roman" w:hAnsi="Times New Roman" w:cs="Times New Roman"/>
          <w:sz w:val="24"/>
          <w:szCs w:val="24"/>
        </w:rPr>
      </w:pPr>
      <w:r>
        <w:rPr>
          <w:rFonts w:ascii="Times New Roman" w:hAnsi="Times New Roman" w:cs="Times New Roman"/>
          <w:sz w:val="24"/>
          <w:szCs w:val="24"/>
        </w:rPr>
        <w:t>Engineering resettlement management</w:t>
      </w:r>
    </w:p>
    <w:p w:rsidR="009846D5" w:rsidRDefault="009846D5" w:rsidP="009846D5">
      <w:pPr>
        <w:numPr>
          <w:ilvl w:val="0"/>
          <w:numId w:val="1"/>
        </w:numPr>
        <w:spacing w:line="440" w:lineRule="exact"/>
        <w:rPr>
          <w:rFonts w:ascii="Times New Roman" w:hAnsi="Times New Roman" w:cs="Times New Roman"/>
          <w:sz w:val="24"/>
          <w:szCs w:val="24"/>
        </w:rPr>
      </w:pPr>
      <w:r>
        <w:rPr>
          <w:rFonts w:ascii="Times New Roman" w:hAnsi="Times New Roman" w:cs="Times New Roman"/>
          <w:sz w:val="24"/>
          <w:szCs w:val="24"/>
        </w:rPr>
        <w:t xml:space="preserve">Resettlement management for ecological environment and anti-poverty </w:t>
      </w:r>
    </w:p>
    <w:p w:rsidR="009846D5" w:rsidRDefault="009846D5" w:rsidP="009846D5">
      <w:pPr>
        <w:numPr>
          <w:ilvl w:val="0"/>
          <w:numId w:val="1"/>
        </w:numPr>
        <w:spacing w:line="440" w:lineRule="exact"/>
        <w:rPr>
          <w:rFonts w:ascii="Times New Roman" w:hAnsi="Times New Roman" w:cs="Times New Roman"/>
          <w:sz w:val="24"/>
          <w:szCs w:val="24"/>
        </w:rPr>
      </w:pPr>
      <w:r>
        <w:rPr>
          <w:rFonts w:ascii="Times New Roman" w:hAnsi="Times New Roman" w:cs="Times New Roman"/>
          <w:sz w:val="24"/>
          <w:szCs w:val="24"/>
        </w:rPr>
        <w:t>Resettlement Management for Disasters</w:t>
      </w:r>
    </w:p>
    <w:p w:rsidR="009846D5" w:rsidRDefault="009846D5" w:rsidP="009846D5">
      <w:pPr>
        <w:spacing w:line="440" w:lineRule="exact"/>
        <w:outlineLvl w:val="0"/>
        <w:rPr>
          <w:rFonts w:ascii="Times New Roman" w:hAnsi="Times New Roman" w:cs="Times New Roman"/>
          <w:b/>
          <w:bCs/>
          <w:sz w:val="24"/>
          <w:szCs w:val="24"/>
        </w:rPr>
      </w:pPr>
      <w:r>
        <w:rPr>
          <w:rFonts w:ascii="Times New Roman" w:hAnsi="Times New Roman" w:cs="Times New Roman"/>
          <w:b/>
          <w:bCs/>
          <w:sz w:val="24"/>
          <w:szCs w:val="24"/>
        </w:rPr>
        <w:t>4. Application Requirements</w:t>
      </w:r>
    </w:p>
    <w:p w:rsidR="009846D5" w:rsidRDefault="009846D5" w:rsidP="009846D5">
      <w:pPr>
        <w:spacing w:line="360" w:lineRule="auto"/>
        <w:ind w:firstLine="482"/>
        <w:rPr>
          <w:rFonts w:ascii="Times New Roman" w:hAnsi="Times New Roman" w:cs="Times New Roman"/>
          <w:sz w:val="24"/>
          <w:szCs w:val="24"/>
        </w:rPr>
      </w:pPr>
      <w:r>
        <w:rPr>
          <w:rFonts w:ascii="Times New Roman" w:hAnsi="Times New Roman" w:cs="Times New Roman"/>
          <w:sz w:val="24"/>
          <w:szCs w:val="24"/>
        </w:rPr>
        <w:t>(1) You have received the bachelor degree from the domestic and overseas universities or academic institutions accredited by the Ministry of Education.</w:t>
      </w:r>
    </w:p>
    <w:p w:rsidR="009846D5" w:rsidRDefault="009846D5" w:rsidP="009846D5">
      <w:pPr>
        <w:spacing w:line="360" w:lineRule="auto"/>
        <w:ind w:firstLine="482"/>
        <w:rPr>
          <w:rFonts w:ascii="Times New Roman" w:hAnsi="Times New Roman" w:cs="Times New Roman"/>
          <w:sz w:val="24"/>
          <w:szCs w:val="24"/>
        </w:rPr>
      </w:pPr>
      <w:r>
        <w:rPr>
          <w:rFonts w:ascii="Times New Roman" w:hAnsi="Times New Roman" w:cs="Times New Roman"/>
          <w:sz w:val="24"/>
          <w:szCs w:val="24"/>
        </w:rPr>
        <w:t>(2) You have the ability to read and write academic papers and communicate in English.</w:t>
      </w:r>
    </w:p>
    <w:p w:rsidR="009846D5" w:rsidRDefault="009846D5" w:rsidP="009846D5">
      <w:pPr>
        <w:spacing w:line="440" w:lineRule="exact"/>
        <w:outlineLvl w:val="0"/>
        <w:rPr>
          <w:rFonts w:ascii="Times New Roman" w:hAnsi="Times New Roman" w:cs="Times New Roman"/>
          <w:b/>
          <w:bCs/>
          <w:sz w:val="24"/>
          <w:szCs w:val="24"/>
        </w:rPr>
      </w:pPr>
      <w:r>
        <w:rPr>
          <w:rFonts w:ascii="Times New Roman" w:hAnsi="Times New Roman" w:cs="Times New Roman"/>
          <w:b/>
          <w:bCs/>
          <w:sz w:val="24"/>
          <w:szCs w:val="24"/>
        </w:rPr>
        <w:t xml:space="preserve">5. </w:t>
      </w:r>
      <w:r>
        <w:rPr>
          <w:rFonts w:ascii="Times New Roman" w:hAnsi="Times New Roman" w:cs="Times New Roman"/>
          <w:b/>
          <w:sz w:val="24"/>
          <w:szCs w:val="24"/>
        </w:rPr>
        <w:t>Educational System and Duration</w:t>
      </w:r>
    </w:p>
    <w:p w:rsidR="009846D5" w:rsidRDefault="009846D5" w:rsidP="009846D5">
      <w:pPr>
        <w:spacing w:line="440" w:lineRule="exact"/>
        <w:ind w:firstLineChars="200" w:firstLine="480"/>
        <w:rPr>
          <w:rFonts w:ascii="Times New Roman" w:hAnsi="Times New Roman" w:cs="Times New Roman"/>
          <w:sz w:val="24"/>
          <w:szCs w:val="24"/>
        </w:rPr>
      </w:pPr>
      <w:r>
        <w:rPr>
          <w:rFonts w:ascii="Times New Roman" w:hAnsi="Times New Roman" w:cs="Times New Roman"/>
          <w:bCs/>
          <w:sz w:val="24"/>
          <w:szCs w:val="24"/>
        </w:rPr>
        <w:t>The master program is 3 years; the duration is minimum 2 years and no more than 5 years.</w:t>
      </w:r>
    </w:p>
    <w:p w:rsidR="009846D5" w:rsidRDefault="009846D5" w:rsidP="009846D5">
      <w:pPr>
        <w:spacing w:line="440" w:lineRule="exact"/>
        <w:outlineLvl w:val="0"/>
        <w:rPr>
          <w:rFonts w:ascii="Times New Roman" w:hAnsi="Times New Roman" w:cs="Times New Roman"/>
          <w:b/>
          <w:bCs/>
          <w:sz w:val="24"/>
          <w:szCs w:val="24"/>
        </w:rPr>
      </w:pPr>
      <w:r>
        <w:rPr>
          <w:rFonts w:ascii="Times New Roman" w:hAnsi="Times New Roman" w:cs="Times New Roman"/>
          <w:b/>
          <w:bCs/>
          <w:sz w:val="24"/>
          <w:szCs w:val="24"/>
        </w:rPr>
        <w:t xml:space="preserve">6. </w:t>
      </w:r>
      <w:r>
        <w:rPr>
          <w:rFonts w:ascii="Times New Roman" w:hAnsi="Times New Roman" w:cs="Times New Roman"/>
          <w:b/>
          <w:sz w:val="24"/>
          <w:szCs w:val="24"/>
        </w:rPr>
        <w:t>Credits and Courses</w:t>
      </w:r>
    </w:p>
    <w:p w:rsidR="009846D5" w:rsidRDefault="009846D5" w:rsidP="009846D5">
      <w:pPr>
        <w:spacing w:line="440" w:lineRule="exact"/>
        <w:ind w:firstLineChars="200" w:firstLine="48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Cs/>
          <w:sz w:val="24"/>
          <w:szCs w:val="24"/>
        </w:rPr>
        <w:t xml:space="preserve">master </w:t>
      </w:r>
      <w:r>
        <w:rPr>
          <w:rFonts w:ascii="Times New Roman" w:hAnsi="Times New Roman" w:cs="Times New Roman"/>
          <w:sz w:val="24"/>
          <w:szCs w:val="24"/>
        </w:rPr>
        <w:t>student must take at least 28 credits of courses, including 18 credits of compulsory courses and 10 credits of optional courses.</w:t>
      </w:r>
    </w:p>
    <w:p w:rsidR="009846D5" w:rsidRDefault="009846D5" w:rsidP="009846D5">
      <w:pPr>
        <w:spacing w:line="440" w:lineRule="exact"/>
        <w:ind w:firstLine="482"/>
        <w:rPr>
          <w:rFonts w:ascii="Times New Roman" w:hAnsi="Times New Roman" w:cs="Times New Roman"/>
          <w:sz w:val="24"/>
          <w:szCs w:val="24"/>
        </w:rPr>
        <w:sectPr w:rsidR="009846D5">
          <w:headerReference w:type="default" r:id="rId7"/>
          <w:pgSz w:w="11906" w:h="16838"/>
          <w:pgMar w:top="1588" w:right="1304" w:bottom="1361" w:left="1304" w:header="851" w:footer="992" w:gutter="0"/>
          <w:cols w:space="425"/>
          <w:docGrid w:type="linesAndChars" w:linePitch="312"/>
        </w:sectPr>
      </w:pPr>
    </w:p>
    <w:p w:rsidR="009846D5" w:rsidRDefault="009846D5" w:rsidP="009846D5">
      <w:pPr>
        <w:spacing w:line="600" w:lineRule="exact"/>
        <w:jc w:val="center"/>
        <w:rPr>
          <w:b/>
          <w:sz w:val="28"/>
          <w:szCs w:val="28"/>
          <w:u w:val="double"/>
        </w:rPr>
      </w:pPr>
      <w:r>
        <w:rPr>
          <w:b/>
          <w:sz w:val="28"/>
          <w:szCs w:val="28"/>
          <w:u w:val="double"/>
        </w:rPr>
        <w:lastRenderedPageBreak/>
        <w:t>移民科学及管理学科硕士研究生课程设置</w:t>
      </w:r>
    </w:p>
    <w:p w:rsidR="009846D5" w:rsidRDefault="009846D5" w:rsidP="009846D5">
      <w:pPr>
        <w:spacing w:line="600" w:lineRule="exact"/>
        <w:jc w:val="center"/>
        <w:rPr>
          <w:rFonts w:ascii="Times New Roman" w:hAnsi="Times New Roman" w:cs="Times New Roman"/>
          <w:b/>
          <w:kern w:val="0"/>
          <w:sz w:val="28"/>
          <w:szCs w:val="28"/>
          <w:u w:val="double"/>
        </w:rPr>
      </w:pPr>
      <w:r>
        <w:rPr>
          <w:rFonts w:ascii="Times New Roman" w:hAnsi="Times New Roman" w:cs="Times New Roman"/>
          <w:b/>
          <w:kern w:val="0"/>
          <w:sz w:val="28"/>
          <w:szCs w:val="28"/>
          <w:u w:val="double"/>
        </w:rPr>
        <w:t>Courses for Master Students of Resettlement Science and Management</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7"/>
        <w:gridCol w:w="1576"/>
        <w:gridCol w:w="1558"/>
        <w:gridCol w:w="1867"/>
        <w:gridCol w:w="731"/>
        <w:gridCol w:w="742"/>
        <w:gridCol w:w="843"/>
        <w:gridCol w:w="970"/>
      </w:tblGrid>
      <w:tr w:rsidR="009846D5" w:rsidTr="00243864">
        <w:trPr>
          <w:cantSplit/>
          <w:tblHeader/>
          <w:jc w:val="center"/>
        </w:trPr>
        <w:tc>
          <w:tcPr>
            <w:tcW w:w="2803" w:type="dxa"/>
            <w:gridSpan w:val="2"/>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课程类别</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Categories</w:t>
            </w:r>
          </w:p>
        </w:tc>
        <w:tc>
          <w:tcPr>
            <w:tcW w:w="1558"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课程编号</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No</w:t>
            </w:r>
          </w:p>
        </w:tc>
        <w:tc>
          <w:tcPr>
            <w:tcW w:w="1867"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课程名称</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Course</w:t>
            </w:r>
          </w:p>
        </w:tc>
        <w:tc>
          <w:tcPr>
            <w:tcW w:w="731"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学时</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Hours</w:t>
            </w:r>
          </w:p>
        </w:tc>
        <w:tc>
          <w:tcPr>
            <w:tcW w:w="742"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学分</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Credit</w:t>
            </w:r>
          </w:p>
        </w:tc>
        <w:tc>
          <w:tcPr>
            <w:tcW w:w="843"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开课学期</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Term</w:t>
            </w:r>
          </w:p>
        </w:tc>
        <w:tc>
          <w:tcPr>
            <w:tcW w:w="970"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备注</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Note</w:t>
            </w:r>
          </w:p>
        </w:tc>
      </w:tr>
      <w:tr w:rsidR="009846D5" w:rsidTr="00243864">
        <w:trPr>
          <w:cantSplit/>
          <w:jc w:val="center"/>
        </w:trPr>
        <w:tc>
          <w:tcPr>
            <w:tcW w:w="1227" w:type="dxa"/>
            <w:vMerge w:val="restart"/>
            <w:vAlign w:val="center"/>
          </w:tcPr>
          <w:p w:rsidR="009846D5" w:rsidRDefault="009846D5" w:rsidP="00243864">
            <w:pPr>
              <w:adjustRightInd w:val="0"/>
              <w:snapToGrid w:val="0"/>
              <w:spacing w:line="200" w:lineRule="exact"/>
              <w:jc w:val="center"/>
              <w:rPr>
                <w:rFonts w:ascii="Times New Roman" w:eastAsia="宋体" w:hAnsi="Times New Roman"/>
                <w:sz w:val="18"/>
                <w:szCs w:val="18"/>
              </w:rPr>
            </w:pPr>
            <w:r>
              <w:rPr>
                <w:rFonts w:ascii="Times New Roman" w:eastAsia="宋体"/>
                <w:sz w:val="18"/>
                <w:szCs w:val="18"/>
              </w:rPr>
              <w:t>学位课程</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18</w:t>
            </w:r>
            <w:r>
              <w:rPr>
                <w:rFonts w:ascii="Times New Roman" w:eastAsia="宋体"/>
                <w:sz w:val="18"/>
                <w:szCs w:val="18"/>
              </w:rPr>
              <w:t>学分</w:t>
            </w:r>
          </w:p>
          <w:p w:rsidR="009846D5" w:rsidRDefault="009846D5" w:rsidP="00243864">
            <w:pPr>
              <w:pStyle w:val="a5"/>
              <w:spacing w:line="200" w:lineRule="exact"/>
              <w:rPr>
                <w:szCs w:val="18"/>
              </w:rPr>
            </w:pPr>
            <w:r>
              <w:rPr>
                <w:rFonts w:hint="eastAsia"/>
                <w:szCs w:val="18"/>
              </w:rPr>
              <w:t>Required course of the degree</w:t>
            </w:r>
          </w:p>
          <w:p w:rsidR="009846D5" w:rsidRDefault="009846D5" w:rsidP="00243864">
            <w:pPr>
              <w:spacing w:line="200" w:lineRule="exact"/>
              <w:ind w:firstLineChars="50" w:firstLine="90"/>
              <w:rPr>
                <w:rFonts w:ascii="Times New Roman" w:eastAsia="宋体" w:hAnsi="Times New Roman"/>
                <w:sz w:val="18"/>
                <w:szCs w:val="18"/>
              </w:rPr>
            </w:pPr>
            <w:r>
              <w:rPr>
                <w:rFonts w:ascii="Times New Roman" w:eastAsia="宋体" w:hAnsi="Times New Roman"/>
                <w:sz w:val="18"/>
                <w:szCs w:val="18"/>
              </w:rPr>
              <w:t xml:space="preserve">18 </w:t>
            </w:r>
            <w:r>
              <w:rPr>
                <w:rFonts w:ascii="Times New Roman" w:eastAsia="宋体" w:hAnsi="Times New Roman" w:hint="eastAsia"/>
                <w:sz w:val="18"/>
                <w:szCs w:val="18"/>
              </w:rPr>
              <w:t>C</w:t>
            </w:r>
            <w:r>
              <w:rPr>
                <w:rFonts w:ascii="Times New Roman" w:eastAsia="宋体" w:hAnsi="Times New Roman"/>
                <w:sz w:val="18"/>
                <w:szCs w:val="18"/>
              </w:rPr>
              <w:t>redits</w:t>
            </w:r>
          </w:p>
        </w:tc>
        <w:tc>
          <w:tcPr>
            <w:tcW w:w="1576" w:type="dxa"/>
            <w:vMerge w:val="restart"/>
            <w:vAlign w:val="center"/>
          </w:tcPr>
          <w:p w:rsidR="009846D5" w:rsidRDefault="009846D5" w:rsidP="00243864">
            <w:pPr>
              <w:adjustRightInd w:val="0"/>
              <w:snapToGrid w:val="0"/>
              <w:spacing w:line="200" w:lineRule="exact"/>
              <w:jc w:val="center"/>
              <w:rPr>
                <w:rFonts w:ascii="Times New Roman" w:eastAsia="宋体" w:hAnsi="Times New Roman"/>
                <w:sz w:val="18"/>
                <w:szCs w:val="18"/>
              </w:rPr>
            </w:pPr>
            <w:r>
              <w:rPr>
                <w:rFonts w:ascii="Times New Roman" w:eastAsia="宋体"/>
                <w:sz w:val="18"/>
                <w:szCs w:val="18"/>
              </w:rPr>
              <w:t>公共课程</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 xml:space="preserve">General </w:t>
            </w:r>
            <w:r>
              <w:rPr>
                <w:rFonts w:ascii="Times New Roman" w:eastAsia="宋体" w:hAnsi="Times New Roman" w:hint="eastAsia"/>
                <w:sz w:val="18"/>
                <w:szCs w:val="18"/>
              </w:rPr>
              <w:t>C</w:t>
            </w:r>
            <w:r>
              <w:rPr>
                <w:rFonts w:ascii="Times New Roman" w:eastAsia="宋体" w:hAnsi="Times New Roman"/>
                <w:sz w:val="18"/>
                <w:szCs w:val="18"/>
              </w:rPr>
              <w:t>ourses</w:t>
            </w:r>
          </w:p>
        </w:tc>
        <w:tc>
          <w:tcPr>
            <w:tcW w:w="1558"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2015LXS01</w:t>
            </w:r>
          </w:p>
        </w:tc>
        <w:tc>
          <w:tcPr>
            <w:tcW w:w="1867" w:type="dxa"/>
            <w:vAlign w:val="center"/>
          </w:tcPr>
          <w:p w:rsidR="009846D5" w:rsidRDefault="009846D5" w:rsidP="00243864">
            <w:pPr>
              <w:adjustRightInd w:val="0"/>
              <w:snapToGrid w:val="0"/>
              <w:jc w:val="center"/>
              <w:rPr>
                <w:rFonts w:ascii="Times New Roman" w:eastAsia="宋体" w:hAnsi="Times New Roman"/>
                <w:sz w:val="18"/>
                <w:szCs w:val="18"/>
              </w:rPr>
            </w:pPr>
            <w:r>
              <w:rPr>
                <w:rFonts w:ascii="Times New Roman" w:eastAsia="宋体" w:hAnsi="Times New Roman"/>
                <w:sz w:val="18"/>
                <w:szCs w:val="18"/>
              </w:rPr>
              <w:t>*</w:t>
            </w:r>
            <w:r>
              <w:rPr>
                <w:rFonts w:ascii="Times New Roman" w:eastAsia="宋体"/>
                <w:sz w:val="18"/>
                <w:szCs w:val="18"/>
              </w:rPr>
              <w:t>汉语</w:t>
            </w:r>
            <w:r>
              <w:rPr>
                <w:rFonts w:eastAsia="宋体"/>
                <w:sz w:val="18"/>
                <w:szCs w:val="18"/>
              </w:rPr>
              <w:t>Ⅰ</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Chinese Language I</w:t>
            </w:r>
          </w:p>
        </w:tc>
        <w:tc>
          <w:tcPr>
            <w:tcW w:w="731"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32</w:t>
            </w:r>
          </w:p>
        </w:tc>
        <w:tc>
          <w:tcPr>
            <w:tcW w:w="742"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w:t>
            </w:r>
          </w:p>
        </w:tc>
        <w:tc>
          <w:tcPr>
            <w:tcW w:w="843" w:type="dxa"/>
            <w:vAlign w:val="center"/>
          </w:tcPr>
          <w:p w:rsidR="009846D5" w:rsidRDefault="009846D5" w:rsidP="00243864">
            <w:pPr>
              <w:adjustRightInd w:val="0"/>
              <w:snapToGrid w:val="0"/>
              <w:jc w:val="center"/>
              <w:rPr>
                <w:rFonts w:ascii="Times New Roman" w:eastAsia="宋体" w:hAnsi="Times New Roman"/>
                <w:sz w:val="18"/>
                <w:szCs w:val="18"/>
              </w:rPr>
            </w:pPr>
            <w:r>
              <w:rPr>
                <w:rFonts w:ascii="Times New Roman" w:eastAsia="宋体"/>
                <w:sz w:val="18"/>
                <w:szCs w:val="18"/>
              </w:rPr>
              <w:t>秋</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fall</w:t>
            </w:r>
          </w:p>
        </w:tc>
        <w:tc>
          <w:tcPr>
            <w:tcW w:w="970" w:type="dxa"/>
            <w:vMerge w:val="restart"/>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必修</w:t>
            </w:r>
          </w:p>
          <w:p w:rsidR="009846D5" w:rsidRDefault="009846D5" w:rsidP="00243864">
            <w:pPr>
              <w:spacing w:line="200" w:lineRule="exact"/>
              <w:jc w:val="center"/>
              <w:rPr>
                <w:rFonts w:ascii="Times New Roman" w:eastAsia="宋体" w:hAnsi="Times New Roman"/>
                <w:sz w:val="18"/>
                <w:szCs w:val="18"/>
              </w:rPr>
            </w:pPr>
            <w:hyperlink r:id="rId8" w:history="1">
              <w:r>
                <w:rPr>
                  <w:rFonts w:ascii="Times New Roman" w:eastAsia="宋体" w:hAnsi="Times New Roman"/>
                  <w:sz w:val="18"/>
                  <w:szCs w:val="18"/>
                </w:rPr>
                <w:t>Required</w:t>
              </w:r>
            </w:hyperlink>
            <w:hyperlink r:id="rId9" w:history="1">
              <w:r>
                <w:rPr>
                  <w:rFonts w:ascii="Times New Roman" w:eastAsia="宋体" w:hAnsi="Times New Roman" w:hint="eastAsia"/>
                  <w:sz w:val="18"/>
                  <w:szCs w:val="18"/>
                </w:rPr>
                <w:t>C</w:t>
              </w:r>
              <w:r>
                <w:rPr>
                  <w:rFonts w:ascii="Times New Roman" w:eastAsia="宋体" w:hAnsi="Times New Roman"/>
                  <w:sz w:val="18"/>
                  <w:szCs w:val="18"/>
                </w:rPr>
                <w:t>ourse</w:t>
              </w:r>
            </w:hyperlink>
          </w:p>
        </w:tc>
      </w:tr>
      <w:tr w:rsidR="009846D5" w:rsidTr="00243864">
        <w:trPr>
          <w:cantSplit/>
          <w:jc w:val="center"/>
        </w:trPr>
        <w:tc>
          <w:tcPr>
            <w:tcW w:w="1227" w:type="dxa"/>
            <w:vMerge/>
            <w:vAlign w:val="center"/>
          </w:tcPr>
          <w:p w:rsidR="009846D5" w:rsidRDefault="009846D5" w:rsidP="00243864">
            <w:pPr>
              <w:adjustRightInd w:val="0"/>
              <w:snapToGrid w:val="0"/>
              <w:spacing w:line="200" w:lineRule="exact"/>
              <w:jc w:val="center"/>
              <w:rPr>
                <w:rFonts w:ascii="Times New Roman" w:eastAsia="宋体" w:hAnsi="Times New Roman"/>
                <w:sz w:val="18"/>
                <w:szCs w:val="18"/>
              </w:rPr>
            </w:pPr>
          </w:p>
        </w:tc>
        <w:tc>
          <w:tcPr>
            <w:tcW w:w="1576" w:type="dxa"/>
            <w:vMerge/>
            <w:vAlign w:val="center"/>
          </w:tcPr>
          <w:p w:rsidR="009846D5" w:rsidRDefault="009846D5" w:rsidP="00243864">
            <w:pPr>
              <w:adjustRightInd w:val="0"/>
              <w:snapToGrid w:val="0"/>
              <w:spacing w:line="200" w:lineRule="exact"/>
              <w:jc w:val="center"/>
              <w:rPr>
                <w:rFonts w:ascii="Times New Roman" w:eastAsia="宋体" w:hAnsi="Times New Roman"/>
                <w:sz w:val="18"/>
                <w:szCs w:val="18"/>
              </w:rPr>
            </w:pPr>
          </w:p>
        </w:tc>
        <w:tc>
          <w:tcPr>
            <w:tcW w:w="1558"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2015LXS02</w:t>
            </w:r>
          </w:p>
        </w:tc>
        <w:tc>
          <w:tcPr>
            <w:tcW w:w="1867" w:type="dxa"/>
            <w:vAlign w:val="center"/>
          </w:tcPr>
          <w:p w:rsidR="009846D5" w:rsidRDefault="009846D5" w:rsidP="00243864">
            <w:pPr>
              <w:adjustRightInd w:val="0"/>
              <w:snapToGrid w:val="0"/>
              <w:jc w:val="center"/>
              <w:rPr>
                <w:rFonts w:ascii="Times New Roman" w:eastAsia="宋体" w:hAnsi="Times New Roman"/>
                <w:sz w:val="18"/>
                <w:szCs w:val="18"/>
              </w:rPr>
            </w:pPr>
            <w:r>
              <w:rPr>
                <w:rFonts w:ascii="Times New Roman" w:eastAsia="宋体"/>
                <w:sz w:val="18"/>
                <w:szCs w:val="18"/>
              </w:rPr>
              <w:t>汉语</w:t>
            </w:r>
            <w:r>
              <w:rPr>
                <w:rFonts w:eastAsia="宋体"/>
                <w:sz w:val="18"/>
                <w:szCs w:val="18"/>
              </w:rPr>
              <w:t>Ⅱ</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Chinese Language II</w:t>
            </w:r>
          </w:p>
        </w:tc>
        <w:tc>
          <w:tcPr>
            <w:tcW w:w="731"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32</w:t>
            </w:r>
          </w:p>
        </w:tc>
        <w:tc>
          <w:tcPr>
            <w:tcW w:w="742"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w:t>
            </w:r>
          </w:p>
        </w:tc>
        <w:tc>
          <w:tcPr>
            <w:tcW w:w="843" w:type="dxa"/>
            <w:vAlign w:val="center"/>
          </w:tcPr>
          <w:p w:rsidR="009846D5" w:rsidRDefault="009846D5" w:rsidP="00243864">
            <w:pPr>
              <w:adjustRightInd w:val="0"/>
              <w:snapToGrid w:val="0"/>
              <w:jc w:val="center"/>
              <w:rPr>
                <w:rFonts w:ascii="Times New Roman" w:eastAsia="宋体" w:hAnsi="Times New Roman"/>
                <w:sz w:val="18"/>
                <w:szCs w:val="18"/>
              </w:rPr>
            </w:pPr>
            <w:r>
              <w:rPr>
                <w:rFonts w:ascii="Times New Roman" w:eastAsia="宋体"/>
                <w:sz w:val="18"/>
                <w:szCs w:val="18"/>
              </w:rPr>
              <w:t>春</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spring</w:t>
            </w:r>
          </w:p>
        </w:tc>
        <w:tc>
          <w:tcPr>
            <w:tcW w:w="970" w:type="dxa"/>
            <w:vMerge/>
            <w:vAlign w:val="center"/>
          </w:tcPr>
          <w:p w:rsidR="009846D5" w:rsidRDefault="009846D5" w:rsidP="00243864">
            <w:pPr>
              <w:spacing w:line="200" w:lineRule="exact"/>
              <w:jc w:val="center"/>
              <w:rPr>
                <w:rFonts w:ascii="Times New Roman" w:eastAsia="宋体" w:hAnsi="Times New Roman"/>
                <w:sz w:val="18"/>
                <w:szCs w:val="18"/>
              </w:rPr>
            </w:pPr>
          </w:p>
        </w:tc>
      </w:tr>
      <w:tr w:rsidR="009846D5" w:rsidTr="00243864">
        <w:trPr>
          <w:cantSplit/>
          <w:jc w:val="center"/>
        </w:trPr>
        <w:tc>
          <w:tcPr>
            <w:tcW w:w="1227" w:type="dxa"/>
            <w:vMerge/>
            <w:vAlign w:val="center"/>
          </w:tcPr>
          <w:p w:rsidR="009846D5" w:rsidRDefault="009846D5" w:rsidP="00243864">
            <w:pPr>
              <w:spacing w:line="200" w:lineRule="exact"/>
              <w:jc w:val="center"/>
              <w:rPr>
                <w:rFonts w:ascii="Times New Roman" w:eastAsia="宋体" w:hAnsi="Times New Roman"/>
                <w:sz w:val="18"/>
                <w:szCs w:val="18"/>
              </w:rPr>
            </w:pPr>
          </w:p>
        </w:tc>
        <w:tc>
          <w:tcPr>
            <w:tcW w:w="1576" w:type="dxa"/>
            <w:vMerge/>
            <w:vAlign w:val="center"/>
          </w:tcPr>
          <w:p w:rsidR="009846D5" w:rsidRDefault="009846D5" w:rsidP="00243864">
            <w:pPr>
              <w:spacing w:line="200" w:lineRule="exact"/>
              <w:jc w:val="center"/>
              <w:rPr>
                <w:rFonts w:ascii="Times New Roman" w:eastAsia="宋体" w:hAnsi="Times New Roman"/>
                <w:sz w:val="18"/>
                <w:szCs w:val="18"/>
              </w:rPr>
            </w:pPr>
          </w:p>
        </w:tc>
        <w:tc>
          <w:tcPr>
            <w:tcW w:w="1558"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2015LXS03</w:t>
            </w:r>
          </w:p>
        </w:tc>
        <w:tc>
          <w:tcPr>
            <w:tcW w:w="1867" w:type="dxa"/>
            <w:vAlign w:val="center"/>
          </w:tcPr>
          <w:p w:rsidR="009846D5" w:rsidRDefault="009846D5" w:rsidP="00243864">
            <w:pPr>
              <w:adjustRightInd w:val="0"/>
              <w:snapToGrid w:val="0"/>
              <w:jc w:val="center"/>
              <w:rPr>
                <w:rFonts w:ascii="Times New Roman" w:eastAsia="宋体" w:hAnsi="Times New Roman"/>
                <w:sz w:val="18"/>
                <w:szCs w:val="18"/>
              </w:rPr>
            </w:pPr>
            <w:r>
              <w:rPr>
                <w:rFonts w:ascii="Times New Roman" w:eastAsia="宋体" w:hAnsi="Times New Roman"/>
                <w:sz w:val="18"/>
                <w:szCs w:val="18"/>
              </w:rPr>
              <w:t>*</w:t>
            </w:r>
            <w:r>
              <w:rPr>
                <w:rFonts w:ascii="Times New Roman" w:eastAsia="宋体"/>
                <w:sz w:val="18"/>
                <w:szCs w:val="18"/>
              </w:rPr>
              <w:t>中国概况</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Introduction to China</w:t>
            </w:r>
          </w:p>
        </w:tc>
        <w:tc>
          <w:tcPr>
            <w:tcW w:w="731"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32</w:t>
            </w:r>
          </w:p>
        </w:tc>
        <w:tc>
          <w:tcPr>
            <w:tcW w:w="742"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w:t>
            </w:r>
          </w:p>
        </w:tc>
        <w:tc>
          <w:tcPr>
            <w:tcW w:w="843" w:type="dxa"/>
            <w:vAlign w:val="center"/>
          </w:tcPr>
          <w:p w:rsidR="009846D5" w:rsidRDefault="009846D5" w:rsidP="00243864">
            <w:pPr>
              <w:adjustRightInd w:val="0"/>
              <w:snapToGrid w:val="0"/>
              <w:jc w:val="center"/>
              <w:rPr>
                <w:rFonts w:ascii="Times New Roman" w:eastAsia="宋体" w:hAnsi="Times New Roman"/>
                <w:sz w:val="18"/>
                <w:szCs w:val="18"/>
              </w:rPr>
            </w:pPr>
            <w:r>
              <w:rPr>
                <w:rFonts w:ascii="Times New Roman" w:eastAsia="宋体"/>
                <w:sz w:val="18"/>
                <w:szCs w:val="18"/>
              </w:rPr>
              <w:t>秋</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fall</w:t>
            </w:r>
          </w:p>
        </w:tc>
        <w:tc>
          <w:tcPr>
            <w:tcW w:w="970" w:type="dxa"/>
            <w:vMerge/>
            <w:vAlign w:val="center"/>
          </w:tcPr>
          <w:p w:rsidR="009846D5" w:rsidRDefault="009846D5" w:rsidP="00243864">
            <w:pPr>
              <w:spacing w:line="200" w:lineRule="exact"/>
              <w:jc w:val="center"/>
              <w:rPr>
                <w:rFonts w:ascii="Times New Roman" w:eastAsia="宋体" w:hAnsi="Times New Roman"/>
                <w:sz w:val="18"/>
                <w:szCs w:val="18"/>
              </w:rPr>
            </w:pPr>
          </w:p>
        </w:tc>
      </w:tr>
      <w:tr w:rsidR="009846D5" w:rsidTr="00243864">
        <w:trPr>
          <w:cantSplit/>
          <w:jc w:val="center"/>
        </w:trPr>
        <w:tc>
          <w:tcPr>
            <w:tcW w:w="1227" w:type="dxa"/>
            <w:vMerge/>
            <w:vAlign w:val="center"/>
          </w:tcPr>
          <w:p w:rsidR="009846D5" w:rsidRDefault="009846D5" w:rsidP="00243864">
            <w:pPr>
              <w:spacing w:line="200" w:lineRule="exact"/>
              <w:jc w:val="center"/>
              <w:rPr>
                <w:rFonts w:ascii="Times New Roman" w:eastAsia="宋体" w:hAnsi="Times New Roman"/>
                <w:sz w:val="18"/>
                <w:szCs w:val="18"/>
              </w:rPr>
            </w:pPr>
          </w:p>
        </w:tc>
        <w:tc>
          <w:tcPr>
            <w:tcW w:w="1576" w:type="dxa"/>
            <w:vMerge w:val="restart"/>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学科基础课程</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Discipline Basic Courses</w:t>
            </w:r>
          </w:p>
        </w:tc>
        <w:tc>
          <w:tcPr>
            <w:tcW w:w="1558"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2015JC18</w:t>
            </w:r>
          </w:p>
        </w:tc>
        <w:tc>
          <w:tcPr>
            <w:tcW w:w="1867"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经济学</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Economics</w:t>
            </w:r>
          </w:p>
        </w:tc>
        <w:tc>
          <w:tcPr>
            <w:tcW w:w="731"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32</w:t>
            </w:r>
          </w:p>
        </w:tc>
        <w:tc>
          <w:tcPr>
            <w:tcW w:w="742"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w:t>
            </w:r>
          </w:p>
        </w:tc>
        <w:tc>
          <w:tcPr>
            <w:tcW w:w="843" w:type="dxa"/>
            <w:vAlign w:val="center"/>
          </w:tcPr>
          <w:p w:rsidR="009846D5" w:rsidRDefault="009846D5" w:rsidP="00243864">
            <w:pPr>
              <w:adjustRightInd w:val="0"/>
              <w:snapToGrid w:val="0"/>
              <w:jc w:val="center"/>
              <w:rPr>
                <w:rFonts w:ascii="Times New Roman" w:eastAsia="宋体" w:hAnsi="Times New Roman"/>
                <w:sz w:val="18"/>
                <w:szCs w:val="18"/>
              </w:rPr>
            </w:pPr>
            <w:r>
              <w:rPr>
                <w:rFonts w:ascii="Times New Roman" w:eastAsia="宋体"/>
                <w:sz w:val="18"/>
                <w:szCs w:val="18"/>
              </w:rPr>
              <w:t>秋</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fall</w:t>
            </w:r>
          </w:p>
        </w:tc>
        <w:tc>
          <w:tcPr>
            <w:tcW w:w="970" w:type="dxa"/>
            <w:vMerge w:val="restart"/>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必修</w:t>
            </w:r>
          </w:p>
          <w:p w:rsidR="009846D5" w:rsidRDefault="009846D5" w:rsidP="00243864">
            <w:pPr>
              <w:spacing w:line="200" w:lineRule="exact"/>
              <w:jc w:val="center"/>
              <w:rPr>
                <w:rFonts w:ascii="Times New Roman" w:eastAsia="宋体" w:hAnsi="Times New Roman"/>
                <w:sz w:val="18"/>
                <w:szCs w:val="18"/>
              </w:rPr>
            </w:pPr>
            <w:hyperlink r:id="rId10" w:history="1">
              <w:r>
                <w:rPr>
                  <w:rFonts w:ascii="Times New Roman" w:eastAsia="宋体" w:hAnsi="Times New Roman"/>
                  <w:sz w:val="18"/>
                  <w:szCs w:val="18"/>
                </w:rPr>
                <w:t>Required</w:t>
              </w:r>
            </w:hyperlink>
            <w:hyperlink r:id="rId11" w:history="1">
              <w:r>
                <w:rPr>
                  <w:rFonts w:ascii="Times New Roman" w:eastAsia="宋体" w:hAnsi="Times New Roman" w:hint="eastAsia"/>
                  <w:sz w:val="18"/>
                  <w:szCs w:val="18"/>
                </w:rPr>
                <w:t>C</w:t>
              </w:r>
              <w:r>
                <w:rPr>
                  <w:rFonts w:ascii="Times New Roman" w:eastAsia="宋体" w:hAnsi="Times New Roman"/>
                  <w:sz w:val="18"/>
                  <w:szCs w:val="18"/>
                </w:rPr>
                <w:t>ourse</w:t>
              </w:r>
            </w:hyperlink>
          </w:p>
        </w:tc>
      </w:tr>
      <w:tr w:rsidR="009846D5" w:rsidTr="00243864">
        <w:trPr>
          <w:cantSplit/>
          <w:jc w:val="center"/>
        </w:trPr>
        <w:tc>
          <w:tcPr>
            <w:tcW w:w="1227" w:type="dxa"/>
            <w:vMerge/>
            <w:vAlign w:val="center"/>
          </w:tcPr>
          <w:p w:rsidR="009846D5" w:rsidRDefault="009846D5" w:rsidP="00243864">
            <w:pPr>
              <w:spacing w:line="200" w:lineRule="exact"/>
              <w:jc w:val="center"/>
              <w:rPr>
                <w:rFonts w:ascii="Times New Roman" w:eastAsia="宋体" w:hAnsi="Times New Roman"/>
                <w:sz w:val="18"/>
                <w:szCs w:val="18"/>
              </w:rPr>
            </w:pPr>
          </w:p>
        </w:tc>
        <w:tc>
          <w:tcPr>
            <w:tcW w:w="1576" w:type="dxa"/>
            <w:vMerge/>
            <w:vAlign w:val="center"/>
          </w:tcPr>
          <w:p w:rsidR="009846D5" w:rsidRDefault="009846D5" w:rsidP="00243864">
            <w:pPr>
              <w:spacing w:line="200" w:lineRule="exact"/>
              <w:jc w:val="center"/>
              <w:rPr>
                <w:rFonts w:ascii="Times New Roman" w:eastAsia="宋体" w:hAnsi="Times New Roman"/>
                <w:sz w:val="18"/>
                <w:szCs w:val="18"/>
              </w:rPr>
            </w:pPr>
          </w:p>
        </w:tc>
        <w:tc>
          <w:tcPr>
            <w:tcW w:w="1558"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2015JC19</w:t>
            </w:r>
          </w:p>
        </w:tc>
        <w:tc>
          <w:tcPr>
            <w:tcW w:w="1867"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管理学</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Management</w:t>
            </w:r>
          </w:p>
        </w:tc>
        <w:tc>
          <w:tcPr>
            <w:tcW w:w="731"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32</w:t>
            </w:r>
          </w:p>
        </w:tc>
        <w:tc>
          <w:tcPr>
            <w:tcW w:w="742"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w:t>
            </w:r>
          </w:p>
        </w:tc>
        <w:tc>
          <w:tcPr>
            <w:tcW w:w="843" w:type="dxa"/>
            <w:vAlign w:val="center"/>
          </w:tcPr>
          <w:p w:rsidR="009846D5" w:rsidRDefault="009846D5" w:rsidP="00243864">
            <w:pPr>
              <w:adjustRightInd w:val="0"/>
              <w:snapToGrid w:val="0"/>
              <w:jc w:val="center"/>
              <w:rPr>
                <w:rFonts w:ascii="Times New Roman" w:eastAsia="宋体" w:hAnsi="Times New Roman"/>
                <w:sz w:val="18"/>
                <w:szCs w:val="18"/>
              </w:rPr>
            </w:pPr>
            <w:r>
              <w:rPr>
                <w:rFonts w:ascii="Times New Roman" w:eastAsia="宋体"/>
                <w:sz w:val="18"/>
                <w:szCs w:val="18"/>
              </w:rPr>
              <w:t>秋</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fall</w:t>
            </w:r>
          </w:p>
        </w:tc>
        <w:tc>
          <w:tcPr>
            <w:tcW w:w="970" w:type="dxa"/>
            <w:vMerge/>
            <w:vAlign w:val="center"/>
          </w:tcPr>
          <w:p w:rsidR="009846D5" w:rsidRDefault="009846D5" w:rsidP="00243864">
            <w:pPr>
              <w:spacing w:line="200" w:lineRule="exact"/>
              <w:jc w:val="center"/>
              <w:rPr>
                <w:rFonts w:ascii="Times New Roman" w:eastAsia="宋体" w:hAnsi="Times New Roman"/>
                <w:sz w:val="18"/>
                <w:szCs w:val="18"/>
              </w:rPr>
            </w:pPr>
          </w:p>
        </w:tc>
      </w:tr>
      <w:tr w:rsidR="009846D5" w:rsidTr="00243864">
        <w:trPr>
          <w:cantSplit/>
          <w:trHeight w:val="742"/>
          <w:jc w:val="center"/>
        </w:trPr>
        <w:tc>
          <w:tcPr>
            <w:tcW w:w="1227" w:type="dxa"/>
            <w:vMerge/>
            <w:vAlign w:val="center"/>
          </w:tcPr>
          <w:p w:rsidR="009846D5" w:rsidRDefault="009846D5" w:rsidP="00243864">
            <w:pPr>
              <w:spacing w:line="200" w:lineRule="exact"/>
              <w:jc w:val="center"/>
              <w:rPr>
                <w:rFonts w:ascii="Times New Roman" w:eastAsia="宋体" w:hAnsi="Times New Roman"/>
                <w:sz w:val="18"/>
                <w:szCs w:val="18"/>
              </w:rPr>
            </w:pPr>
          </w:p>
        </w:tc>
        <w:tc>
          <w:tcPr>
            <w:tcW w:w="1576" w:type="dxa"/>
            <w:vMerge/>
            <w:vAlign w:val="center"/>
          </w:tcPr>
          <w:p w:rsidR="009846D5" w:rsidRDefault="009846D5" w:rsidP="00243864">
            <w:pPr>
              <w:spacing w:line="200" w:lineRule="exact"/>
              <w:jc w:val="center"/>
              <w:rPr>
                <w:rFonts w:ascii="Times New Roman" w:eastAsia="宋体" w:hAnsi="Times New Roman"/>
                <w:sz w:val="18"/>
                <w:szCs w:val="18"/>
              </w:rPr>
            </w:pPr>
          </w:p>
        </w:tc>
        <w:tc>
          <w:tcPr>
            <w:tcW w:w="1558"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2015JC15</w:t>
            </w:r>
          </w:p>
        </w:tc>
        <w:tc>
          <w:tcPr>
            <w:tcW w:w="1867"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社会研究方法</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Social Research Methods</w:t>
            </w:r>
          </w:p>
        </w:tc>
        <w:tc>
          <w:tcPr>
            <w:tcW w:w="731"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32</w:t>
            </w:r>
          </w:p>
        </w:tc>
        <w:tc>
          <w:tcPr>
            <w:tcW w:w="742"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w:t>
            </w:r>
          </w:p>
        </w:tc>
        <w:tc>
          <w:tcPr>
            <w:tcW w:w="843" w:type="dxa"/>
            <w:vAlign w:val="center"/>
          </w:tcPr>
          <w:p w:rsidR="009846D5" w:rsidRDefault="009846D5" w:rsidP="00243864">
            <w:pPr>
              <w:adjustRightInd w:val="0"/>
              <w:snapToGrid w:val="0"/>
              <w:jc w:val="center"/>
              <w:rPr>
                <w:rFonts w:ascii="Times New Roman" w:eastAsia="宋体" w:hAnsi="Times New Roman"/>
                <w:sz w:val="18"/>
                <w:szCs w:val="18"/>
              </w:rPr>
            </w:pPr>
            <w:r>
              <w:rPr>
                <w:rFonts w:ascii="Times New Roman" w:eastAsia="宋体"/>
                <w:sz w:val="18"/>
                <w:szCs w:val="18"/>
              </w:rPr>
              <w:t>秋</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fall</w:t>
            </w:r>
          </w:p>
        </w:tc>
        <w:tc>
          <w:tcPr>
            <w:tcW w:w="970" w:type="dxa"/>
            <w:vMerge/>
            <w:vAlign w:val="center"/>
          </w:tcPr>
          <w:p w:rsidR="009846D5" w:rsidRDefault="009846D5" w:rsidP="00243864">
            <w:pPr>
              <w:spacing w:line="200" w:lineRule="exact"/>
              <w:jc w:val="center"/>
              <w:rPr>
                <w:rFonts w:ascii="Times New Roman" w:eastAsia="宋体" w:hAnsi="Times New Roman"/>
                <w:sz w:val="18"/>
                <w:szCs w:val="18"/>
              </w:rPr>
            </w:pPr>
          </w:p>
        </w:tc>
      </w:tr>
      <w:tr w:rsidR="009846D5" w:rsidTr="00243864">
        <w:trPr>
          <w:cantSplit/>
          <w:jc w:val="center"/>
        </w:trPr>
        <w:tc>
          <w:tcPr>
            <w:tcW w:w="1227" w:type="dxa"/>
            <w:vMerge/>
            <w:vAlign w:val="center"/>
          </w:tcPr>
          <w:p w:rsidR="009846D5" w:rsidRDefault="009846D5" w:rsidP="00243864">
            <w:pPr>
              <w:spacing w:line="200" w:lineRule="exact"/>
              <w:jc w:val="center"/>
              <w:rPr>
                <w:rFonts w:ascii="Times New Roman" w:eastAsia="宋体" w:hAnsi="Times New Roman"/>
                <w:sz w:val="18"/>
                <w:szCs w:val="18"/>
              </w:rPr>
            </w:pPr>
          </w:p>
        </w:tc>
        <w:tc>
          <w:tcPr>
            <w:tcW w:w="1576" w:type="dxa"/>
            <w:vMerge w:val="restart"/>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专业基础</w:t>
            </w:r>
          </w:p>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课程</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 xml:space="preserve">Major </w:t>
            </w:r>
            <w:hyperlink r:id="rId12" w:history="1">
              <w:r>
                <w:rPr>
                  <w:rFonts w:ascii="Times New Roman" w:eastAsia="宋体" w:hAnsi="Times New Roman"/>
                  <w:sz w:val="18"/>
                  <w:szCs w:val="18"/>
                </w:rPr>
                <w:t>Basic</w:t>
              </w:r>
            </w:hyperlink>
            <w:hyperlink r:id="rId13" w:history="1">
              <w:r>
                <w:rPr>
                  <w:rFonts w:ascii="Times New Roman" w:eastAsia="宋体" w:hAnsi="Times New Roman" w:hint="eastAsia"/>
                  <w:sz w:val="18"/>
                  <w:szCs w:val="18"/>
                </w:rPr>
                <w:t>C</w:t>
              </w:r>
              <w:r>
                <w:rPr>
                  <w:rFonts w:ascii="Times New Roman" w:eastAsia="宋体" w:hAnsi="Times New Roman"/>
                  <w:sz w:val="18"/>
                  <w:szCs w:val="18"/>
                </w:rPr>
                <w:t>ourses</w:t>
              </w:r>
            </w:hyperlink>
          </w:p>
        </w:tc>
        <w:tc>
          <w:tcPr>
            <w:tcW w:w="1558"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2015GG15</w:t>
            </w:r>
          </w:p>
        </w:tc>
        <w:tc>
          <w:tcPr>
            <w:tcW w:w="1867"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移民政策与实践</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Resettlement Policies and Practice</w:t>
            </w:r>
          </w:p>
        </w:tc>
        <w:tc>
          <w:tcPr>
            <w:tcW w:w="731"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32</w:t>
            </w:r>
          </w:p>
        </w:tc>
        <w:tc>
          <w:tcPr>
            <w:tcW w:w="742"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w:t>
            </w:r>
          </w:p>
        </w:tc>
        <w:tc>
          <w:tcPr>
            <w:tcW w:w="843"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春</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spring</w:t>
            </w:r>
          </w:p>
        </w:tc>
        <w:tc>
          <w:tcPr>
            <w:tcW w:w="970" w:type="dxa"/>
            <w:vMerge w:val="restart"/>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必修</w:t>
            </w:r>
          </w:p>
          <w:p w:rsidR="009846D5" w:rsidRDefault="009846D5" w:rsidP="00243864">
            <w:pPr>
              <w:spacing w:line="200" w:lineRule="exact"/>
              <w:jc w:val="center"/>
              <w:rPr>
                <w:rFonts w:ascii="Times New Roman" w:eastAsia="宋体" w:hAnsi="Times New Roman"/>
                <w:sz w:val="18"/>
                <w:szCs w:val="18"/>
              </w:rPr>
            </w:pPr>
            <w:hyperlink r:id="rId14" w:history="1">
              <w:r>
                <w:rPr>
                  <w:rFonts w:ascii="Times New Roman" w:eastAsia="宋体" w:hAnsi="Times New Roman"/>
                  <w:sz w:val="18"/>
                  <w:szCs w:val="18"/>
                </w:rPr>
                <w:t>Required</w:t>
              </w:r>
            </w:hyperlink>
            <w:r>
              <w:rPr>
                <w:rFonts w:ascii="Times New Roman" w:eastAsia="宋体" w:hAnsi="Times New Roman" w:hint="eastAsia"/>
                <w:sz w:val="18"/>
                <w:szCs w:val="18"/>
              </w:rPr>
              <w:t xml:space="preserve"> C</w:t>
            </w:r>
            <w:hyperlink r:id="rId15" w:history="1">
              <w:r>
                <w:rPr>
                  <w:rFonts w:ascii="Times New Roman" w:eastAsia="宋体" w:hAnsi="Times New Roman"/>
                  <w:sz w:val="18"/>
                  <w:szCs w:val="18"/>
                </w:rPr>
                <w:t>ourse</w:t>
              </w:r>
            </w:hyperlink>
          </w:p>
        </w:tc>
      </w:tr>
      <w:tr w:rsidR="009846D5" w:rsidTr="00243864">
        <w:trPr>
          <w:cantSplit/>
          <w:jc w:val="center"/>
        </w:trPr>
        <w:tc>
          <w:tcPr>
            <w:tcW w:w="1227" w:type="dxa"/>
            <w:vMerge/>
            <w:vAlign w:val="center"/>
          </w:tcPr>
          <w:p w:rsidR="009846D5" w:rsidRDefault="009846D5" w:rsidP="00243864">
            <w:pPr>
              <w:spacing w:line="200" w:lineRule="exact"/>
              <w:jc w:val="center"/>
              <w:rPr>
                <w:rFonts w:ascii="Times New Roman" w:eastAsia="宋体" w:hAnsi="Times New Roman"/>
                <w:sz w:val="18"/>
                <w:szCs w:val="18"/>
              </w:rPr>
            </w:pPr>
          </w:p>
        </w:tc>
        <w:tc>
          <w:tcPr>
            <w:tcW w:w="1576" w:type="dxa"/>
            <w:vMerge/>
            <w:vAlign w:val="center"/>
          </w:tcPr>
          <w:p w:rsidR="009846D5" w:rsidRDefault="009846D5" w:rsidP="00243864">
            <w:pPr>
              <w:spacing w:line="200" w:lineRule="exact"/>
              <w:jc w:val="center"/>
              <w:rPr>
                <w:rFonts w:ascii="Times New Roman" w:eastAsia="宋体" w:hAnsi="Times New Roman"/>
                <w:sz w:val="18"/>
                <w:szCs w:val="18"/>
              </w:rPr>
            </w:pPr>
          </w:p>
        </w:tc>
        <w:tc>
          <w:tcPr>
            <w:tcW w:w="1558"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2015GG19</w:t>
            </w:r>
          </w:p>
        </w:tc>
        <w:tc>
          <w:tcPr>
            <w:tcW w:w="1867"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移民经济学</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Resettlement Economics</w:t>
            </w:r>
          </w:p>
        </w:tc>
        <w:tc>
          <w:tcPr>
            <w:tcW w:w="731"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32</w:t>
            </w:r>
          </w:p>
        </w:tc>
        <w:tc>
          <w:tcPr>
            <w:tcW w:w="742"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w:t>
            </w:r>
          </w:p>
        </w:tc>
        <w:tc>
          <w:tcPr>
            <w:tcW w:w="843" w:type="dxa"/>
            <w:vAlign w:val="center"/>
          </w:tcPr>
          <w:p w:rsidR="009846D5" w:rsidRDefault="009846D5" w:rsidP="00243864">
            <w:pPr>
              <w:adjustRightInd w:val="0"/>
              <w:snapToGrid w:val="0"/>
              <w:jc w:val="center"/>
              <w:rPr>
                <w:rFonts w:ascii="Times New Roman" w:eastAsia="宋体" w:hAnsi="Times New Roman"/>
                <w:sz w:val="18"/>
                <w:szCs w:val="18"/>
              </w:rPr>
            </w:pPr>
            <w:r>
              <w:rPr>
                <w:rFonts w:ascii="Times New Roman" w:eastAsia="宋体"/>
                <w:sz w:val="18"/>
                <w:szCs w:val="18"/>
              </w:rPr>
              <w:t>秋</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fall</w:t>
            </w:r>
          </w:p>
        </w:tc>
        <w:tc>
          <w:tcPr>
            <w:tcW w:w="970" w:type="dxa"/>
            <w:vMerge/>
            <w:vAlign w:val="center"/>
          </w:tcPr>
          <w:p w:rsidR="009846D5" w:rsidRDefault="009846D5" w:rsidP="00243864">
            <w:pPr>
              <w:spacing w:line="200" w:lineRule="exact"/>
              <w:jc w:val="center"/>
              <w:rPr>
                <w:rFonts w:ascii="Times New Roman" w:eastAsia="宋体" w:hAnsi="Times New Roman"/>
                <w:sz w:val="18"/>
                <w:szCs w:val="18"/>
              </w:rPr>
            </w:pPr>
          </w:p>
        </w:tc>
      </w:tr>
      <w:tr w:rsidR="009846D5" w:rsidTr="00243864">
        <w:trPr>
          <w:cantSplit/>
          <w:trHeight w:val="996"/>
          <w:jc w:val="center"/>
        </w:trPr>
        <w:tc>
          <w:tcPr>
            <w:tcW w:w="1227" w:type="dxa"/>
            <w:vMerge/>
            <w:vAlign w:val="center"/>
          </w:tcPr>
          <w:p w:rsidR="009846D5" w:rsidRDefault="009846D5" w:rsidP="00243864">
            <w:pPr>
              <w:spacing w:line="200" w:lineRule="exact"/>
              <w:jc w:val="center"/>
              <w:rPr>
                <w:rFonts w:ascii="Times New Roman" w:eastAsia="宋体" w:hAnsi="Times New Roman"/>
                <w:sz w:val="18"/>
                <w:szCs w:val="18"/>
              </w:rPr>
            </w:pPr>
          </w:p>
        </w:tc>
        <w:tc>
          <w:tcPr>
            <w:tcW w:w="1576"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专业</w:t>
            </w:r>
          </w:p>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课程</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 xml:space="preserve">Major </w:t>
            </w:r>
            <w:r>
              <w:rPr>
                <w:rFonts w:ascii="Times New Roman" w:eastAsia="宋体" w:hAnsi="Times New Roman" w:hint="eastAsia"/>
                <w:sz w:val="18"/>
                <w:szCs w:val="18"/>
              </w:rPr>
              <w:t>C</w:t>
            </w:r>
            <w:r>
              <w:rPr>
                <w:rFonts w:ascii="Times New Roman" w:eastAsia="宋体" w:hAnsi="Times New Roman"/>
                <w:sz w:val="18"/>
                <w:szCs w:val="18"/>
              </w:rPr>
              <w:t>ourses</w:t>
            </w:r>
          </w:p>
        </w:tc>
        <w:tc>
          <w:tcPr>
            <w:tcW w:w="1558"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2015GG13</w:t>
            </w:r>
          </w:p>
        </w:tc>
        <w:tc>
          <w:tcPr>
            <w:tcW w:w="1867"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移民管理学</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Resettlement Management Science</w:t>
            </w:r>
          </w:p>
        </w:tc>
        <w:tc>
          <w:tcPr>
            <w:tcW w:w="731"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32</w:t>
            </w:r>
          </w:p>
        </w:tc>
        <w:tc>
          <w:tcPr>
            <w:tcW w:w="742"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w:t>
            </w:r>
          </w:p>
        </w:tc>
        <w:tc>
          <w:tcPr>
            <w:tcW w:w="843" w:type="dxa"/>
            <w:vAlign w:val="center"/>
          </w:tcPr>
          <w:p w:rsidR="009846D5" w:rsidRDefault="009846D5" w:rsidP="00243864">
            <w:pPr>
              <w:adjustRightInd w:val="0"/>
              <w:snapToGrid w:val="0"/>
              <w:jc w:val="center"/>
              <w:rPr>
                <w:rFonts w:ascii="Times New Roman" w:eastAsia="宋体" w:hAnsi="Times New Roman"/>
                <w:sz w:val="18"/>
                <w:szCs w:val="18"/>
              </w:rPr>
            </w:pPr>
            <w:r>
              <w:rPr>
                <w:rFonts w:ascii="Times New Roman" w:eastAsia="宋体"/>
                <w:sz w:val="18"/>
                <w:szCs w:val="18"/>
              </w:rPr>
              <w:t>秋</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fall</w:t>
            </w:r>
          </w:p>
        </w:tc>
        <w:tc>
          <w:tcPr>
            <w:tcW w:w="970"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必修</w:t>
            </w:r>
          </w:p>
          <w:p w:rsidR="009846D5" w:rsidRDefault="009846D5" w:rsidP="00243864">
            <w:pPr>
              <w:spacing w:line="200" w:lineRule="exact"/>
              <w:jc w:val="center"/>
              <w:rPr>
                <w:rFonts w:ascii="Times New Roman" w:eastAsia="宋体" w:hAnsi="Times New Roman"/>
                <w:sz w:val="18"/>
                <w:szCs w:val="18"/>
              </w:rPr>
            </w:pPr>
            <w:hyperlink r:id="rId16" w:history="1">
              <w:r>
                <w:rPr>
                  <w:rFonts w:ascii="Times New Roman" w:eastAsia="宋体" w:hAnsi="Times New Roman"/>
                  <w:sz w:val="18"/>
                  <w:szCs w:val="18"/>
                </w:rPr>
                <w:t>Required</w:t>
              </w:r>
            </w:hyperlink>
            <w:r>
              <w:rPr>
                <w:rFonts w:ascii="Times New Roman" w:eastAsia="宋体" w:hAnsi="Times New Roman" w:hint="eastAsia"/>
                <w:sz w:val="18"/>
                <w:szCs w:val="18"/>
              </w:rPr>
              <w:t xml:space="preserve"> C</w:t>
            </w:r>
            <w:hyperlink r:id="rId17" w:history="1">
              <w:r>
                <w:rPr>
                  <w:rFonts w:ascii="Times New Roman" w:eastAsia="宋体" w:hAnsi="Times New Roman"/>
                  <w:sz w:val="18"/>
                  <w:szCs w:val="18"/>
                </w:rPr>
                <w:t>ourse</w:t>
              </w:r>
            </w:hyperlink>
          </w:p>
        </w:tc>
      </w:tr>
      <w:tr w:rsidR="009846D5" w:rsidTr="00243864">
        <w:trPr>
          <w:cantSplit/>
          <w:jc w:val="center"/>
        </w:trPr>
        <w:tc>
          <w:tcPr>
            <w:tcW w:w="2803" w:type="dxa"/>
            <w:gridSpan w:val="2"/>
            <w:vMerge w:val="restart"/>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非学位课程</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10</w:t>
            </w:r>
            <w:r>
              <w:rPr>
                <w:rFonts w:ascii="Times New Roman" w:eastAsia="宋体"/>
                <w:sz w:val="18"/>
                <w:szCs w:val="18"/>
              </w:rPr>
              <w:t>学分</w:t>
            </w:r>
          </w:p>
          <w:p w:rsidR="009846D5" w:rsidRDefault="009846D5" w:rsidP="00243864">
            <w:pPr>
              <w:pStyle w:val="a5"/>
              <w:widowControl/>
              <w:spacing w:line="200" w:lineRule="exact"/>
              <w:rPr>
                <w:szCs w:val="18"/>
              </w:rPr>
            </w:pPr>
            <w:r>
              <w:rPr>
                <w:rFonts w:hint="eastAsia"/>
                <w:szCs w:val="18"/>
              </w:rPr>
              <w:t>Non-required course of the degree</w:t>
            </w:r>
          </w:p>
          <w:p w:rsidR="009846D5" w:rsidRDefault="009846D5" w:rsidP="00243864">
            <w:pPr>
              <w:spacing w:line="200" w:lineRule="exact"/>
              <w:jc w:val="center"/>
              <w:rPr>
                <w:rFonts w:ascii="Times New Roman" w:eastAsia="宋体" w:hAnsi="Times New Roman"/>
                <w:b/>
                <w:bCs/>
                <w:sz w:val="18"/>
                <w:szCs w:val="18"/>
              </w:rPr>
            </w:pPr>
            <w:r>
              <w:rPr>
                <w:rFonts w:ascii="Times New Roman" w:eastAsia="宋体" w:hAnsi="Times New Roman" w:hint="eastAsia"/>
                <w:bCs/>
                <w:sz w:val="18"/>
                <w:szCs w:val="18"/>
              </w:rPr>
              <w:t>10 Credits</w:t>
            </w:r>
          </w:p>
        </w:tc>
        <w:tc>
          <w:tcPr>
            <w:tcW w:w="1558"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2015LXS05</w:t>
            </w:r>
          </w:p>
        </w:tc>
        <w:tc>
          <w:tcPr>
            <w:tcW w:w="1867"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w:t>
            </w:r>
            <w:r>
              <w:rPr>
                <w:rFonts w:ascii="Times New Roman" w:eastAsia="宋体"/>
                <w:sz w:val="18"/>
                <w:szCs w:val="18"/>
              </w:rPr>
              <w:t>跨学科选修</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A course in other disciplines</w:t>
            </w:r>
          </w:p>
        </w:tc>
        <w:tc>
          <w:tcPr>
            <w:tcW w:w="731" w:type="dxa"/>
            <w:vAlign w:val="center"/>
          </w:tcPr>
          <w:p w:rsidR="009846D5" w:rsidRDefault="009846D5" w:rsidP="00243864">
            <w:pPr>
              <w:pStyle w:val="PlainText1"/>
              <w:spacing w:line="200" w:lineRule="exact"/>
              <w:jc w:val="center"/>
              <w:rPr>
                <w:rFonts w:ascii="Times New Roman" w:hAnsi="Times New Roman" w:cs="Times New Roman"/>
                <w:sz w:val="18"/>
                <w:szCs w:val="18"/>
              </w:rPr>
            </w:pPr>
            <w:r>
              <w:rPr>
                <w:rFonts w:ascii="Times New Roman" w:hAnsi="Times New Roman" w:cs="Times New Roman"/>
                <w:sz w:val="18"/>
                <w:szCs w:val="18"/>
              </w:rPr>
              <w:t>32</w:t>
            </w:r>
          </w:p>
        </w:tc>
        <w:tc>
          <w:tcPr>
            <w:tcW w:w="742" w:type="dxa"/>
            <w:vAlign w:val="center"/>
          </w:tcPr>
          <w:p w:rsidR="009846D5" w:rsidRDefault="009846D5" w:rsidP="00243864">
            <w:pPr>
              <w:pStyle w:val="PlainText1"/>
              <w:spacing w:line="20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843" w:type="dxa"/>
            <w:vAlign w:val="center"/>
          </w:tcPr>
          <w:p w:rsidR="009846D5" w:rsidRDefault="009846D5" w:rsidP="00243864">
            <w:pPr>
              <w:pStyle w:val="PlainText1"/>
              <w:spacing w:line="200" w:lineRule="exact"/>
              <w:jc w:val="center"/>
              <w:rPr>
                <w:rFonts w:ascii="Times New Roman" w:hAnsi="Times New Roman" w:cs="Times New Roman"/>
                <w:sz w:val="18"/>
                <w:szCs w:val="18"/>
              </w:rPr>
            </w:pPr>
          </w:p>
        </w:tc>
        <w:tc>
          <w:tcPr>
            <w:tcW w:w="970" w:type="dxa"/>
            <w:vMerge w:val="restart"/>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必修</w:t>
            </w:r>
          </w:p>
          <w:p w:rsidR="009846D5" w:rsidRDefault="009846D5" w:rsidP="00243864">
            <w:pPr>
              <w:spacing w:line="200" w:lineRule="exact"/>
              <w:jc w:val="center"/>
              <w:rPr>
                <w:rFonts w:ascii="Times New Roman" w:eastAsia="宋体" w:hAnsi="Times New Roman"/>
                <w:sz w:val="18"/>
                <w:szCs w:val="18"/>
              </w:rPr>
            </w:pPr>
            <w:hyperlink r:id="rId18" w:history="1">
              <w:r>
                <w:rPr>
                  <w:rFonts w:ascii="Times New Roman" w:eastAsia="宋体" w:hAnsi="Times New Roman"/>
                  <w:sz w:val="18"/>
                  <w:szCs w:val="18"/>
                </w:rPr>
                <w:t>Required</w:t>
              </w:r>
            </w:hyperlink>
            <w:r>
              <w:rPr>
                <w:rFonts w:ascii="Times New Roman" w:eastAsia="宋体" w:hAnsi="Times New Roman" w:hint="eastAsia"/>
                <w:sz w:val="18"/>
                <w:szCs w:val="18"/>
              </w:rPr>
              <w:t xml:space="preserve"> C</w:t>
            </w:r>
            <w:hyperlink r:id="rId19" w:history="1">
              <w:r>
                <w:rPr>
                  <w:rFonts w:ascii="Times New Roman" w:eastAsia="宋体" w:hAnsi="Times New Roman"/>
                  <w:sz w:val="18"/>
                  <w:szCs w:val="18"/>
                </w:rPr>
                <w:t>ourse</w:t>
              </w:r>
            </w:hyperlink>
          </w:p>
        </w:tc>
      </w:tr>
      <w:tr w:rsidR="009846D5" w:rsidTr="00243864">
        <w:trPr>
          <w:cantSplit/>
          <w:jc w:val="center"/>
        </w:trPr>
        <w:tc>
          <w:tcPr>
            <w:tcW w:w="2803" w:type="dxa"/>
            <w:gridSpan w:val="2"/>
            <w:vMerge/>
            <w:vAlign w:val="center"/>
          </w:tcPr>
          <w:p w:rsidR="009846D5" w:rsidRDefault="009846D5" w:rsidP="00243864">
            <w:pPr>
              <w:spacing w:line="200" w:lineRule="exact"/>
              <w:jc w:val="center"/>
              <w:rPr>
                <w:rFonts w:ascii="Times New Roman" w:eastAsia="宋体" w:hAnsi="Times New Roman"/>
                <w:sz w:val="18"/>
                <w:szCs w:val="18"/>
              </w:rPr>
            </w:pPr>
          </w:p>
        </w:tc>
        <w:tc>
          <w:tcPr>
            <w:tcW w:w="1558"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2015LXS06</w:t>
            </w:r>
          </w:p>
        </w:tc>
        <w:tc>
          <w:tcPr>
            <w:tcW w:w="1867" w:type="dxa"/>
            <w:vAlign w:val="center"/>
          </w:tcPr>
          <w:p w:rsidR="009846D5" w:rsidRDefault="009846D5" w:rsidP="00243864">
            <w:pPr>
              <w:spacing w:line="200" w:lineRule="exact"/>
              <w:jc w:val="center"/>
              <w:rPr>
                <w:rFonts w:ascii="Times New Roman" w:eastAsia="宋体" w:hAnsi="Times New Roman"/>
                <w:kern w:val="0"/>
                <w:sz w:val="18"/>
                <w:szCs w:val="18"/>
              </w:rPr>
            </w:pPr>
            <w:r>
              <w:rPr>
                <w:rFonts w:ascii="Times New Roman" w:eastAsia="宋体" w:hAnsi="Times New Roman"/>
                <w:sz w:val="18"/>
                <w:szCs w:val="18"/>
              </w:rPr>
              <w:t>*</w:t>
            </w:r>
            <w:r>
              <w:rPr>
                <w:rFonts w:ascii="Times New Roman" w:eastAsia="宋体"/>
                <w:kern w:val="0"/>
                <w:sz w:val="18"/>
                <w:szCs w:val="18"/>
              </w:rPr>
              <w:t>综合素质课</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kern w:val="0"/>
                <w:sz w:val="18"/>
                <w:szCs w:val="18"/>
              </w:rPr>
              <w:t>Comprehensive Quality</w:t>
            </w:r>
          </w:p>
        </w:tc>
        <w:tc>
          <w:tcPr>
            <w:tcW w:w="731" w:type="dxa"/>
            <w:vAlign w:val="center"/>
          </w:tcPr>
          <w:p w:rsidR="009846D5" w:rsidRDefault="009846D5" w:rsidP="00243864">
            <w:pPr>
              <w:pStyle w:val="PlainText1"/>
              <w:spacing w:line="20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742" w:type="dxa"/>
            <w:vAlign w:val="center"/>
          </w:tcPr>
          <w:p w:rsidR="009846D5" w:rsidRDefault="009846D5" w:rsidP="00243864">
            <w:pPr>
              <w:pStyle w:val="PlainText1"/>
              <w:spacing w:line="20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843" w:type="dxa"/>
            <w:vAlign w:val="center"/>
          </w:tcPr>
          <w:p w:rsidR="009846D5" w:rsidRDefault="009846D5" w:rsidP="00243864">
            <w:pPr>
              <w:pStyle w:val="PlainText1"/>
              <w:spacing w:line="200" w:lineRule="exact"/>
              <w:jc w:val="center"/>
              <w:rPr>
                <w:rFonts w:ascii="Times New Roman" w:hAnsi="Times New Roman" w:cs="Times New Roman"/>
                <w:sz w:val="18"/>
                <w:szCs w:val="18"/>
              </w:rPr>
            </w:pPr>
          </w:p>
        </w:tc>
        <w:tc>
          <w:tcPr>
            <w:tcW w:w="970" w:type="dxa"/>
            <w:vMerge/>
            <w:vAlign w:val="center"/>
          </w:tcPr>
          <w:p w:rsidR="009846D5" w:rsidRDefault="009846D5" w:rsidP="00243864">
            <w:pPr>
              <w:spacing w:line="200" w:lineRule="exact"/>
              <w:jc w:val="center"/>
              <w:rPr>
                <w:rFonts w:ascii="Times New Roman" w:eastAsia="宋体" w:hAnsi="Times New Roman"/>
                <w:sz w:val="18"/>
                <w:szCs w:val="18"/>
              </w:rPr>
            </w:pPr>
          </w:p>
        </w:tc>
      </w:tr>
      <w:tr w:rsidR="009846D5" w:rsidTr="00243864">
        <w:trPr>
          <w:cantSplit/>
          <w:jc w:val="center"/>
        </w:trPr>
        <w:tc>
          <w:tcPr>
            <w:tcW w:w="2803" w:type="dxa"/>
            <w:gridSpan w:val="2"/>
            <w:vMerge/>
            <w:vAlign w:val="center"/>
          </w:tcPr>
          <w:p w:rsidR="009846D5" w:rsidRDefault="009846D5" w:rsidP="00243864">
            <w:pPr>
              <w:spacing w:line="200" w:lineRule="exact"/>
              <w:jc w:val="center"/>
              <w:rPr>
                <w:rFonts w:ascii="Times New Roman" w:eastAsia="宋体" w:hAnsi="Times New Roman"/>
                <w:sz w:val="18"/>
                <w:szCs w:val="18"/>
              </w:rPr>
            </w:pPr>
          </w:p>
        </w:tc>
        <w:tc>
          <w:tcPr>
            <w:tcW w:w="1558"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2015GG21</w:t>
            </w:r>
          </w:p>
        </w:tc>
        <w:tc>
          <w:tcPr>
            <w:tcW w:w="1867"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移民规划与实施</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Resettlement Planning and Implementation</w:t>
            </w:r>
          </w:p>
        </w:tc>
        <w:tc>
          <w:tcPr>
            <w:tcW w:w="731"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32</w:t>
            </w:r>
          </w:p>
        </w:tc>
        <w:tc>
          <w:tcPr>
            <w:tcW w:w="742"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w:t>
            </w:r>
          </w:p>
        </w:tc>
        <w:tc>
          <w:tcPr>
            <w:tcW w:w="843" w:type="dxa"/>
            <w:vAlign w:val="center"/>
          </w:tcPr>
          <w:p w:rsidR="009846D5" w:rsidRDefault="009846D5" w:rsidP="00243864">
            <w:pPr>
              <w:adjustRightInd w:val="0"/>
              <w:snapToGrid w:val="0"/>
              <w:jc w:val="center"/>
              <w:rPr>
                <w:rFonts w:ascii="Times New Roman" w:eastAsia="宋体" w:hAnsi="Times New Roman"/>
                <w:sz w:val="18"/>
                <w:szCs w:val="18"/>
              </w:rPr>
            </w:pPr>
            <w:r>
              <w:rPr>
                <w:rFonts w:ascii="Times New Roman" w:eastAsia="宋体"/>
                <w:sz w:val="18"/>
                <w:szCs w:val="18"/>
              </w:rPr>
              <w:t>秋</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fall</w:t>
            </w:r>
          </w:p>
        </w:tc>
        <w:tc>
          <w:tcPr>
            <w:tcW w:w="970" w:type="dxa"/>
            <w:vMerge w:val="restart"/>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选修</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7</w:t>
            </w:r>
            <w:r>
              <w:rPr>
                <w:rFonts w:ascii="Times New Roman" w:eastAsia="宋体"/>
                <w:sz w:val="18"/>
                <w:szCs w:val="18"/>
              </w:rPr>
              <w:t>学分</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 xml:space="preserve">7 </w:t>
            </w:r>
            <w:r>
              <w:rPr>
                <w:rFonts w:ascii="Times New Roman" w:eastAsia="宋体" w:hAnsi="Times New Roman" w:hint="eastAsia"/>
                <w:sz w:val="18"/>
                <w:szCs w:val="18"/>
              </w:rPr>
              <w:t>C</w:t>
            </w:r>
            <w:r>
              <w:rPr>
                <w:rFonts w:ascii="Times New Roman" w:eastAsia="宋体" w:hAnsi="Times New Roman"/>
                <w:sz w:val="18"/>
                <w:szCs w:val="18"/>
              </w:rPr>
              <w:t>redits</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at least</w:t>
            </w:r>
          </w:p>
        </w:tc>
      </w:tr>
      <w:tr w:rsidR="009846D5" w:rsidTr="00243864">
        <w:trPr>
          <w:cantSplit/>
          <w:jc w:val="center"/>
        </w:trPr>
        <w:tc>
          <w:tcPr>
            <w:tcW w:w="2803" w:type="dxa"/>
            <w:gridSpan w:val="2"/>
            <w:vMerge/>
            <w:vAlign w:val="center"/>
          </w:tcPr>
          <w:p w:rsidR="009846D5" w:rsidRDefault="009846D5" w:rsidP="00243864">
            <w:pPr>
              <w:spacing w:line="200" w:lineRule="exact"/>
              <w:jc w:val="center"/>
              <w:rPr>
                <w:rFonts w:ascii="Times New Roman" w:eastAsia="宋体" w:hAnsi="Times New Roman"/>
                <w:sz w:val="18"/>
                <w:szCs w:val="18"/>
              </w:rPr>
            </w:pPr>
          </w:p>
        </w:tc>
        <w:tc>
          <w:tcPr>
            <w:tcW w:w="1558"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2015GG22</w:t>
            </w:r>
          </w:p>
        </w:tc>
        <w:tc>
          <w:tcPr>
            <w:tcW w:w="1867"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移民专题</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Special Issues on Resettlement</w:t>
            </w:r>
          </w:p>
        </w:tc>
        <w:tc>
          <w:tcPr>
            <w:tcW w:w="731"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16</w:t>
            </w:r>
          </w:p>
        </w:tc>
        <w:tc>
          <w:tcPr>
            <w:tcW w:w="742"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1</w:t>
            </w:r>
          </w:p>
        </w:tc>
        <w:tc>
          <w:tcPr>
            <w:tcW w:w="843"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春</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spring</w:t>
            </w:r>
          </w:p>
        </w:tc>
        <w:tc>
          <w:tcPr>
            <w:tcW w:w="970" w:type="dxa"/>
            <w:vMerge/>
            <w:vAlign w:val="center"/>
          </w:tcPr>
          <w:p w:rsidR="009846D5" w:rsidRDefault="009846D5" w:rsidP="00243864">
            <w:pPr>
              <w:spacing w:line="200" w:lineRule="exact"/>
              <w:jc w:val="center"/>
              <w:rPr>
                <w:rFonts w:ascii="Times New Roman" w:eastAsia="宋体" w:hAnsi="Times New Roman"/>
                <w:sz w:val="18"/>
                <w:szCs w:val="18"/>
              </w:rPr>
            </w:pPr>
          </w:p>
        </w:tc>
      </w:tr>
      <w:tr w:rsidR="009846D5" w:rsidTr="00243864">
        <w:trPr>
          <w:cantSplit/>
          <w:jc w:val="center"/>
        </w:trPr>
        <w:tc>
          <w:tcPr>
            <w:tcW w:w="2803" w:type="dxa"/>
            <w:gridSpan w:val="2"/>
            <w:vMerge/>
            <w:vAlign w:val="center"/>
          </w:tcPr>
          <w:p w:rsidR="009846D5" w:rsidRDefault="009846D5" w:rsidP="00243864">
            <w:pPr>
              <w:spacing w:line="200" w:lineRule="exact"/>
              <w:jc w:val="center"/>
              <w:rPr>
                <w:rFonts w:ascii="Times New Roman" w:eastAsia="宋体" w:hAnsi="Times New Roman"/>
                <w:sz w:val="18"/>
                <w:szCs w:val="18"/>
              </w:rPr>
            </w:pPr>
          </w:p>
        </w:tc>
        <w:tc>
          <w:tcPr>
            <w:tcW w:w="1558"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2015GG23</w:t>
            </w:r>
          </w:p>
        </w:tc>
        <w:tc>
          <w:tcPr>
            <w:tcW w:w="1867"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土地资源管理与方法</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Land resource management and methodology</w:t>
            </w:r>
          </w:p>
        </w:tc>
        <w:tc>
          <w:tcPr>
            <w:tcW w:w="731"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32</w:t>
            </w:r>
          </w:p>
        </w:tc>
        <w:tc>
          <w:tcPr>
            <w:tcW w:w="742"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w:t>
            </w:r>
          </w:p>
        </w:tc>
        <w:tc>
          <w:tcPr>
            <w:tcW w:w="843"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春</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spring</w:t>
            </w:r>
          </w:p>
        </w:tc>
        <w:tc>
          <w:tcPr>
            <w:tcW w:w="970" w:type="dxa"/>
            <w:vMerge/>
            <w:vAlign w:val="center"/>
          </w:tcPr>
          <w:p w:rsidR="009846D5" w:rsidRDefault="009846D5" w:rsidP="00243864">
            <w:pPr>
              <w:spacing w:line="200" w:lineRule="exact"/>
              <w:jc w:val="center"/>
              <w:rPr>
                <w:rFonts w:ascii="Times New Roman" w:eastAsia="宋体" w:hAnsi="Times New Roman"/>
                <w:kern w:val="0"/>
                <w:sz w:val="18"/>
                <w:szCs w:val="18"/>
              </w:rPr>
            </w:pPr>
          </w:p>
        </w:tc>
      </w:tr>
      <w:tr w:rsidR="009846D5" w:rsidTr="00243864">
        <w:trPr>
          <w:cantSplit/>
          <w:jc w:val="center"/>
        </w:trPr>
        <w:tc>
          <w:tcPr>
            <w:tcW w:w="2803" w:type="dxa"/>
            <w:gridSpan w:val="2"/>
            <w:vMerge/>
            <w:vAlign w:val="center"/>
          </w:tcPr>
          <w:p w:rsidR="009846D5" w:rsidRDefault="009846D5" w:rsidP="00243864">
            <w:pPr>
              <w:spacing w:line="200" w:lineRule="exact"/>
              <w:jc w:val="center"/>
              <w:rPr>
                <w:rFonts w:ascii="Times New Roman" w:eastAsia="宋体" w:hAnsi="Times New Roman"/>
                <w:sz w:val="18"/>
                <w:szCs w:val="18"/>
              </w:rPr>
            </w:pPr>
          </w:p>
        </w:tc>
        <w:tc>
          <w:tcPr>
            <w:tcW w:w="1558"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2015GG07</w:t>
            </w:r>
          </w:p>
        </w:tc>
        <w:tc>
          <w:tcPr>
            <w:tcW w:w="1867"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项目评价与管理</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Project Management and assessment</w:t>
            </w:r>
          </w:p>
        </w:tc>
        <w:tc>
          <w:tcPr>
            <w:tcW w:w="731"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32</w:t>
            </w:r>
          </w:p>
        </w:tc>
        <w:tc>
          <w:tcPr>
            <w:tcW w:w="742"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w:t>
            </w:r>
          </w:p>
        </w:tc>
        <w:tc>
          <w:tcPr>
            <w:tcW w:w="843" w:type="dxa"/>
            <w:vAlign w:val="center"/>
          </w:tcPr>
          <w:p w:rsidR="009846D5" w:rsidRDefault="009846D5" w:rsidP="00243864">
            <w:pPr>
              <w:widowControl/>
              <w:spacing w:before="60" w:after="60" w:line="200" w:lineRule="exact"/>
              <w:jc w:val="center"/>
              <w:rPr>
                <w:rFonts w:ascii="Times New Roman" w:eastAsia="宋体" w:hAnsi="Times New Roman"/>
                <w:sz w:val="18"/>
                <w:szCs w:val="18"/>
              </w:rPr>
            </w:pPr>
            <w:r>
              <w:rPr>
                <w:rFonts w:ascii="Times New Roman" w:eastAsia="宋体"/>
                <w:sz w:val="18"/>
                <w:szCs w:val="18"/>
              </w:rPr>
              <w:t>秋</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autumn</w:t>
            </w:r>
          </w:p>
        </w:tc>
        <w:tc>
          <w:tcPr>
            <w:tcW w:w="970" w:type="dxa"/>
            <w:vMerge/>
            <w:vAlign w:val="center"/>
          </w:tcPr>
          <w:p w:rsidR="009846D5" w:rsidRDefault="009846D5" w:rsidP="00243864">
            <w:pPr>
              <w:spacing w:line="200" w:lineRule="exact"/>
              <w:jc w:val="center"/>
              <w:rPr>
                <w:rFonts w:ascii="Times New Roman" w:eastAsia="宋体" w:hAnsi="Times New Roman"/>
                <w:kern w:val="0"/>
                <w:sz w:val="18"/>
                <w:szCs w:val="18"/>
              </w:rPr>
            </w:pPr>
          </w:p>
        </w:tc>
      </w:tr>
      <w:tr w:rsidR="009846D5" w:rsidTr="00243864">
        <w:trPr>
          <w:cantSplit/>
          <w:jc w:val="center"/>
        </w:trPr>
        <w:tc>
          <w:tcPr>
            <w:tcW w:w="2803" w:type="dxa"/>
            <w:gridSpan w:val="2"/>
            <w:vMerge/>
            <w:vAlign w:val="center"/>
          </w:tcPr>
          <w:p w:rsidR="009846D5" w:rsidRDefault="009846D5" w:rsidP="00243864">
            <w:pPr>
              <w:spacing w:line="200" w:lineRule="exact"/>
              <w:jc w:val="center"/>
              <w:rPr>
                <w:rFonts w:ascii="Times New Roman" w:eastAsia="宋体" w:hAnsi="Times New Roman"/>
                <w:sz w:val="18"/>
                <w:szCs w:val="18"/>
              </w:rPr>
            </w:pPr>
          </w:p>
        </w:tc>
        <w:tc>
          <w:tcPr>
            <w:tcW w:w="1558"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2015GG09</w:t>
            </w:r>
          </w:p>
        </w:tc>
        <w:tc>
          <w:tcPr>
            <w:tcW w:w="1867"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社会评价</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Social Assessment</w:t>
            </w:r>
          </w:p>
        </w:tc>
        <w:tc>
          <w:tcPr>
            <w:tcW w:w="731"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32</w:t>
            </w:r>
          </w:p>
        </w:tc>
        <w:tc>
          <w:tcPr>
            <w:tcW w:w="742"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w:t>
            </w:r>
          </w:p>
        </w:tc>
        <w:tc>
          <w:tcPr>
            <w:tcW w:w="843" w:type="dxa"/>
            <w:vAlign w:val="center"/>
          </w:tcPr>
          <w:p w:rsidR="009846D5" w:rsidRDefault="009846D5" w:rsidP="00243864">
            <w:pPr>
              <w:widowControl/>
              <w:spacing w:before="60" w:after="60" w:line="200" w:lineRule="exact"/>
              <w:jc w:val="center"/>
              <w:rPr>
                <w:rFonts w:ascii="Times New Roman" w:eastAsia="宋体" w:hAnsi="Times New Roman"/>
                <w:sz w:val="18"/>
                <w:szCs w:val="18"/>
              </w:rPr>
            </w:pPr>
            <w:r>
              <w:rPr>
                <w:rFonts w:ascii="Times New Roman" w:eastAsia="宋体"/>
                <w:sz w:val="18"/>
                <w:szCs w:val="18"/>
              </w:rPr>
              <w:t>秋</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autumn</w:t>
            </w:r>
          </w:p>
        </w:tc>
        <w:tc>
          <w:tcPr>
            <w:tcW w:w="970" w:type="dxa"/>
            <w:vMerge/>
            <w:vAlign w:val="center"/>
          </w:tcPr>
          <w:p w:rsidR="009846D5" w:rsidRDefault="009846D5" w:rsidP="00243864">
            <w:pPr>
              <w:spacing w:line="200" w:lineRule="exact"/>
              <w:jc w:val="center"/>
              <w:rPr>
                <w:rFonts w:ascii="Times New Roman" w:eastAsia="宋体" w:hAnsi="Times New Roman"/>
                <w:kern w:val="0"/>
                <w:sz w:val="18"/>
                <w:szCs w:val="18"/>
              </w:rPr>
            </w:pPr>
          </w:p>
        </w:tc>
      </w:tr>
      <w:tr w:rsidR="009846D5" w:rsidTr="00243864">
        <w:trPr>
          <w:cantSplit/>
          <w:trHeight w:val="444"/>
          <w:jc w:val="center"/>
        </w:trPr>
        <w:tc>
          <w:tcPr>
            <w:tcW w:w="2803" w:type="dxa"/>
            <w:gridSpan w:val="2"/>
            <w:vMerge/>
            <w:vAlign w:val="center"/>
          </w:tcPr>
          <w:p w:rsidR="009846D5" w:rsidRDefault="009846D5" w:rsidP="00243864">
            <w:pPr>
              <w:spacing w:line="200" w:lineRule="exact"/>
              <w:jc w:val="center"/>
              <w:rPr>
                <w:rFonts w:ascii="Times New Roman" w:eastAsia="宋体" w:hAnsi="Times New Roman"/>
                <w:sz w:val="18"/>
                <w:szCs w:val="18"/>
              </w:rPr>
            </w:pPr>
          </w:p>
        </w:tc>
        <w:tc>
          <w:tcPr>
            <w:tcW w:w="1558"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2015GG10</w:t>
            </w:r>
          </w:p>
        </w:tc>
        <w:tc>
          <w:tcPr>
            <w:tcW w:w="1867"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应用心理学</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Applied Physiology</w:t>
            </w:r>
          </w:p>
        </w:tc>
        <w:tc>
          <w:tcPr>
            <w:tcW w:w="731"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32</w:t>
            </w:r>
          </w:p>
        </w:tc>
        <w:tc>
          <w:tcPr>
            <w:tcW w:w="742" w:type="dxa"/>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2</w:t>
            </w:r>
          </w:p>
        </w:tc>
        <w:tc>
          <w:tcPr>
            <w:tcW w:w="843" w:type="dxa"/>
            <w:vAlign w:val="center"/>
          </w:tcPr>
          <w:p w:rsidR="009846D5" w:rsidRDefault="009846D5" w:rsidP="00243864">
            <w:pPr>
              <w:widowControl/>
              <w:spacing w:before="60" w:after="60" w:line="200" w:lineRule="exact"/>
              <w:jc w:val="center"/>
              <w:rPr>
                <w:rFonts w:ascii="Times New Roman" w:eastAsia="宋体" w:hAnsi="Times New Roman"/>
                <w:sz w:val="18"/>
                <w:szCs w:val="18"/>
              </w:rPr>
            </w:pPr>
            <w:r>
              <w:rPr>
                <w:rFonts w:ascii="Times New Roman" w:eastAsia="宋体"/>
                <w:sz w:val="18"/>
                <w:szCs w:val="18"/>
              </w:rPr>
              <w:t>秋</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autumn</w:t>
            </w:r>
          </w:p>
        </w:tc>
        <w:tc>
          <w:tcPr>
            <w:tcW w:w="970" w:type="dxa"/>
            <w:vMerge/>
            <w:vAlign w:val="center"/>
          </w:tcPr>
          <w:p w:rsidR="009846D5" w:rsidRDefault="009846D5" w:rsidP="00243864">
            <w:pPr>
              <w:spacing w:line="200" w:lineRule="exact"/>
              <w:jc w:val="center"/>
              <w:rPr>
                <w:rFonts w:ascii="Times New Roman" w:eastAsia="宋体" w:hAnsi="Times New Roman"/>
                <w:kern w:val="0"/>
                <w:sz w:val="18"/>
                <w:szCs w:val="18"/>
              </w:rPr>
            </w:pPr>
          </w:p>
        </w:tc>
      </w:tr>
      <w:tr w:rsidR="009846D5" w:rsidTr="00243864">
        <w:trPr>
          <w:cantSplit/>
          <w:jc w:val="center"/>
        </w:trPr>
        <w:tc>
          <w:tcPr>
            <w:tcW w:w="2803" w:type="dxa"/>
            <w:gridSpan w:val="2"/>
            <w:vMerge w:val="restart"/>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教学环节</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Academic Activities</w:t>
            </w:r>
          </w:p>
        </w:tc>
        <w:tc>
          <w:tcPr>
            <w:tcW w:w="5741" w:type="dxa"/>
            <w:gridSpan w:val="5"/>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学术活动</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Seminar and Conferences</w:t>
            </w:r>
          </w:p>
        </w:tc>
        <w:tc>
          <w:tcPr>
            <w:tcW w:w="970" w:type="dxa"/>
            <w:vMerge w:val="restart"/>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必修</w:t>
            </w:r>
          </w:p>
          <w:p w:rsidR="009846D5" w:rsidRDefault="009846D5" w:rsidP="00243864">
            <w:pPr>
              <w:spacing w:line="200" w:lineRule="exact"/>
              <w:jc w:val="center"/>
              <w:rPr>
                <w:rFonts w:ascii="Times New Roman" w:eastAsia="宋体" w:hAnsi="Times New Roman"/>
                <w:kern w:val="0"/>
                <w:sz w:val="18"/>
                <w:szCs w:val="18"/>
              </w:rPr>
            </w:pPr>
            <w:r>
              <w:rPr>
                <w:rFonts w:ascii="Times New Roman" w:eastAsia="宋体" w:hAnsi="Times New Roman"/>
                <w:sz w:val="18"/>
                <w:szCs w:val="18"/>
              </w:rPr>
              <w:t xml:space="preserve">Required </w:t>
            </w:r>
            <w:r>
              <w:rPr>
                <w:rFonts w:ascii="Times New Roman" w:eastAsia="宋体" w:hAnsi="Times New Roman" w:hint="eastAsia"/>
                <w:sz w:val="18"/>
                <w:szCs w:val="18"/>
              </w:rPr>
              <w:t>C</w:t>
            </w:r>
            <w:r>
              <w:rPr>
                <w:rFonts w:ascii="Times New Roman" w:eastAsia="宋体" w:hAnsi="Times New Roman"/>
                <w:sz w:val="18"/>
                <w:szCs w:val="18"/>
              </w:rPr>
              <w:t>ourse</w:t>
            </w:r>
          </w:p>
        </w:tc>
      </w:tr>
      <w:tr w:rsidR="009846D5" w:rsidTr="00243864">
        <w:trPr>
          <w:cantSplit/>
          <w:jc w:val="center"/>
        </w:trPr>
        <w:tc>
          <w:tcPr>
            <w:tcW w:w="2803" w:type="dxa"/>
            <w:gridSpan w:val="2"/>
            <w:vMerge/>
            <w:vAlign w:val="center"/>
          </w:tcPr>
          <w:p w:rsidR="009846D5" w:rsidRDefault="009846D5" w:rsidP="00243864">
            <w:pPr>
              <w:spacing w:line="200" w:lineRule="exact"/>
              <w:jc w:val="center"/>
              <w:rPr>
                <w:rFonts w:ascii="Times New Roman" w:eastAsia="宋体" w:hAnsi="Times New Roman"/>
                <w:sz w:val="18"/>
                <w:szCs w:val="18"/>
              </w:rPr>
            </w:pPr>
          </w:p>
        </w:tc>
        <w:tc>
          <w:tcPr>
            <w:tcW w:w="5741" w:type="dxa"/>
            <w:gridSpan w:val="5"/>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科学研究</w:t>
            </w:r>
          </w:p>
          <w:p w:rsidR="009846D5" w:rsidRDefault="009846D5" w:rsidP="00243864">
            <w:pPr>
              <w:widowControl/>
              <w:spacing w:line="200" w:lineRule="exact"/>
              <w:jc w:val="center"/>
              <w:rPr>
                <w:rFonts w:ascii="Times New Roman" w:eastAsia="宋体" w:hAnsi="Times New Roman"/>
                <w:sz w:val="18"/>
                <w:szCs w:val="18"/>
              </w:rPr>
            </w:pPr>
            <w:r>
              <w:rPr>
                <w:rFonts w:ascii="Times New Roman" w:eastAsia="宋体" w:hAnsi="Times New Roman"/>
                <w:sz w:val="18"/>
                <w:szCs w:val="18"/>
              </w:rPr>
              <w:t>Scientific Research</w:t>
            </w:r>
          </w:p>
        </w:tc>
        <w:tc>
          <w:tcPr>
            <w:tcW w:w="970" w:type="dxa"/>
            <w:vMerge/>
            <w:vAlign w:val="center"/>
          </w:tcPr>
          <w:p w:rsidR="009846D5" w:rsidRDefault="009846D5" w:rsidP="00243864">
            <w:pPr>
              <w:spacing w:line="200" w:lineRule="exact"/>
              <w:jc w:val="center"/>
              <w:rPr>
                <w:rFonts w:ascii="Times New Roman" w:eastAsia="宋体" w:hAnsi="Times New Roman"/>
                <w:kern w:val="0"/>
                <w:sz w:val="18"/>
                <w:szCs w:val="18"/>
              </w:rPr>
            </w:pPr>
          </w:p>
        </w:tc>
      </w:tr>
      <w:tr w:rsidR="009846D5" w:rsidTr="00243864">
        <w:trPr>
          <w:cantSplit/>
          <w:jc w:val="center"/>
        </w:trPr>
        <w:tc>
          <w:tcPr>
            <w:tcW w:w="2803" w:type="dxa"/>
            <w:gridSpan w:val="2"/>
            <w:vMerge/>
            <w:vAlign w:val="center"/>
          </w:tcPr>
          <w:p w:rsidR="009846D5" w:rsidRDefault="009846D5" w:rsidP="00243864">
            <w:pPr>
              <w:spacing w:line="200" w:lineRule="exact"/>
              <w:jc w:val="center"/>
              <w:rPr>
                <w:rFonts w:ascii="Times New Roman" w:eastAsia="宋体" w:hAnsi="Times New Roman"/>
                <w:sz w:val="18"/>
                <w:szCs w:val="18"/>
              </w:rPr>
            </w:pPr>
          </w:p>
        </w:tc>
        <w:tc>
          <w:tcPr>
            <w:tcW w:w="5741" w:type="dxa"/>
            <w:gridSpan w:val="5"/>
            <w:vAlign w:val="center"/>
          </w:tcPr>
          <w:p w:rsidR="009846D5" w:rsidRDefault="009846D5" w:rsidP="00243864">
            <w:pPr>
              <w:spacing w:line="200" w:lineRule="exact"/>
              <w:jc w:val="center"/>
              <w:rPr>
                <w:rFonts w:ascii="Times New Roman" w:eastAsia="宋体" w:hAnsi="Times New Roman"/>
                <w:sz w:val="18"/>
                <w:szCs w:val="18"/>
              </w:rPr>
            </w:pPr>
            <w:r>
              <w:rPr>
                <w:rFonts w:ascii="Times New Roman" w:eastAsia="宋体"/>
                <w:sz w:val="18"/>
                <w:szCs w:val="18"/>
              </w:rPr>
              <w:t>文献阅读与综述</w:t>
            </w:r>
          </w:p>
          <w:p w:rsidR="009846D5" w:rsidRDefault="009846D5" w:rsidP="00243864">
            <w:pPr>
              <w:spacing w:line="200" w:lineRule="exact"/>
              <w:jc w:val="center"/>
              <w:rPr>
                <w:rFonts w:ascii="Times New Roman" w:eastAsia="宋体" w:hAnsi="Times New Roman"/>
                <w:sz w:val="18"/>
                <w:szCs w:val="18"/>
              </w:rPr>
            </w:pPr>
            <w:r>
              <w:rPr>
                <w:rFonts w:ascii="Times New Roman" w:eastAsia="宋体" w:hAnsi="Times New Roman"/>
                <w:sz w:val="18"/>
                <w:szCs w:val="18"/>
              </w:rPr>
              <w:t>Literature Reading and Reviewing</w:t>
            </w:r>
          </w:p>
        </w:tc>
        <w:tc>
          <w:tcPr>
            <w:tcW w:w="970" w:type="dxa"/>
            <w:vMerge/>
            <w:vAlign w:val="center"/>
          </w:tcPr>
          <w:p w:rsidR="009846D5" w:rsidRDefault="009846D5" w:rsidP="00243864">
            <w:pPr>
              <w:spacing w:line="200" w:lineRule="exact"/>
              <w:jc w:val="center"/>
              <w:rPr>
                <w:rFonts w:ascii="Times New Roman" w:eastAsia="宋体" w:hAnsi="Times New Roman"/>
                <w:kern w:val="0"/>
                <w:sz w:val="18"/>
                <w:szCs w:val="18"/>
              </w:rPr>
            </w:pPr>
          </w:p>
        </w:tc>
      </w:tr>
    </w:tbl>
    <w:p w:rsidR="00BD0BA5" w:rsidRDefault="004B1F76" w:rsidP="00636575"/>
    <w:sectPr w:rsidR="00BD0BA5" w:rsidSect="00CF2E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F76" w:rsidRDefault="004B1F76" w:rsidP="009846D5">
      <w:r>
        <w:separator/>
      </w:r>
    </w:p>
  </w:endnote>
  <w:endnote w:type="continuationSeparator" w:id="1">
    <w:p w:rsidR="004B1F76" w:rsidRDefault="004B1F76" w:rsidP="009846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F76" w:rsidRDefault="004B1F76" w:rsidP="009846D5">
      <w:r>
        <w:separator/>
      </w:r>
    </w:p>
  </w:footnote>
  <w:footnote w:type="continuationSeparator" w:id="1">
    <w:p w:rsidR="004B1F76" w:rsidRDefault="004B1F76" w:rsidP="00984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E12" w:rsidRDefault="004B1F7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86F77"/>
    <w:multiLevelType w:val="multilevel"/>
    <w:tmpl w:val="6A586F77"/>
    <w:lvl w:ilvl="0">
      <w:start w:val="1"/>
      <w:numFmt w:val="bullet"/>
      <w:lvlText w:val=""/>
      <w:lvlJc w:val="left"/>
      <w:pPr>
        <w:ind w:left="980" w:hanging="420"/>
      </w:pPr>
      <w:rPr>
        <w:rFonts w:ascii="Wingdings" w:hAnsi="Wingdings" w:cs="Wingdings" w:hint="default"/>
      </w:rPr>
    </w:lvl>
    <w:lvl w:ilvl="1">
      <w:start w:val="1"/>
      <w:numFmt w:val="bullet"/>
      <w:lvlText w:val=""/>
      <w:lvlJc w:val="left"/>
      <w:pPr>
        <w:ind w:left="1400" w:hanging="420"/>
      </w:pPr>
      <w:rPr>
        <w:rFonts w:ascii="Wingdings" w:hAnsi="Wingdings" w:cs="Wingdings" w:hint="default"/>
      </w:rPr>
    </w:lvl>
    <w:lvl w:ilvl="2">
      <w:start w:val="1"/>
      <w:numFmt w:val="bullet"/>
      <w:lvlText w:val=""/>
      <w:lvlJc w:val="left"/>
      <w:pPr>
        <w:ind w:left="1820" w:hanging="420"/>
      </w:pPr>
      <w:rPr>
        <w:rFonts w:ascii="Wingdings" w:hAnsi="Wingdings" w:cs="Wingdings" w:hint="default"/>
      </w:rPr>
    </w:lvl>
    <w:lvl w:ilvl="3">
      <w:start w:val="1"/>
      <w:numFmt w:val="bullet"/>
      <w:lvlText w:val=""/>
      <w:lvlJc w:val="left"/>
      <w:pPr>
        <w:ind w:left="2240" w:hanging="420"/>
      </w:pPr>
      <w:rPr>
        <w:rFonts w:ascii="Wingdings" w:hAnsi="Wingdings" w:cs="Wingdings" w:hint="default"/>
      </w:rPr>
    </w:lvl>
    <w:lvl w:ilvl="4">
      <w:start w:val="1"/>
      <w:numFmt w:val="bullet"/>
      <w:lvlText w:val=""/>
      <w:lvlJc w:val="left"/>
      <w:pPr>
        <w:ind w:left="2660" w:hanging="420"/>
      </w:pPr>
      <w:rPr>
        <w:rFonts w:ascii="Wingdings" w:hAnsi="Wingdings" w:cs="Wingdings" w:hint="default"/>
      </w:rPr>
    </w:lvl>
    <w:lvl w:ilvl="5">
      <w:start w:val="1"/>
      <w:numFmt w:val="bullet"/>
      <w:lvlText w:val=""/>
      <w:lvlJc w:val="left"/>
      <w:pPr>
        <w:ind w:left="3080" w:hanging="420"/>
      </w:pPr>
      <w:rPr>
        <w:rFonts w:ascii="Wingdings" w:hAnsi="Wingdings" w:cs="Wingdings" w:hint="default"/>
      </w:rPr>
    </w:lvl>
    <w:lvl w:ilvl="6">
      <w:start w:val="1"/>
      <w:numFmt w:val="bullet"/>
      <w:lvlText w:val=""/>
      <w:lvlJc w:val="left"/>
      <w:pPr>
        <w:ind w:left="3500" w:hanging="420"/>
      </w:pPr>
      <w:rPr>
        <w:rFonts w:ascii="Wingdings" w:hAnsi="Wingdings" w:cs="Wingdings" w:hint="default"/>
      </w:rPr>
    </w:lvl>
    <w:lvl w:ilvl="7">
      <w:start w:val="1"/>
      <w:numFmt w:val="bullet"/>
      <w:lvlText w:val=""/>
      <w:lvlJc w:val="left"/>
      <w:pPr>
        <w:ind w:left="3920" w:hanging="420"/>
      </w:pPr>
      <w:rPr>
        <w:rFonts w:ascii="Wingdings" w:hAnsi="Wingdings" w:cs="Wingdings" w:hint="default"/>
      </w:rPr>
    </w:lvl>
    <w:lvl w:ilvl="8">
      <w:start w:val="1"/>
      <w:numFmt w:val="bullet"/>
      <w:lvlText w:val=""/>
      <w:lvlJc w:val="left"/>
      <w:pPr>
        <w:ind w:left="4340" w:hanging="42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46D5"/>
    <w:rsid w:val="001D1832"/>
    <w:rsid w:val="003C345C"/>
    <w:rsid w:val="004B1F76"/>
    <w:rsid w:val="00636575"/>
    <w:rsid w:val="009846D5"/>
    <w:rsid w:val="00CF2E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6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9846D5"/>
    <w:pPr>
      <w:spacing w:line="360" w:lineRule="auto"/>
      <w:ind w:firstLineChars="200" w:firstLine="200"/>
    </w:pPr>
    <w:rPr>
      <w:rFonts w:ascii="宋体" w:eastAsia="宋体" w:hAnsi="Courier New" w:cs="Courier New"/>
      <w:sz w:val="28"/>
      <w:szCs w:val="21"/>
    </w:rPr>
  </w:style>
  <w:style w:type="character" w:customStyle="1" w:styleId="Char">
    <w:name w:val="纯文本 Char"/>
    <w:basedOn w:val="a0"/>
    <w:link w:val="a3"/>
    <w:qFormat/>
    <w:rsid w:val="009846D5"/>
    <w:rPr>
      <w:rFonts w:ascii="宋体" w:eastAsia="宋体" w:hAnsi="Courier New" w:cs="Courier New"/>
      <w:sz w:val="28"/>
      <w:szCs w:val="21"/>
    </w:rPr>
  </w:style>
  <w:style w:type="paragraph" w:styleId="a4">
    <w:name w:val="header"/>
    <w:basedOn w:val="a"/>
    <w:link w:val="Char0"/>
    <w:unhideWhenUsed/>
    <w:qFormat/>
    <w:rsid w:val="009846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9846D5"/>
    <w:rPr>
      <w:sz w:val="18"/>
      <w:szCs w:val="18"/>
    </w:rPr>
  </w:style>
  <w:style w:type="paragraph" w:customStyle="1" w:styleId="PlainText1">
    <w:name w:val="Plain Text1"/>
    <w:basedOn w:val="a"/>
    <w:uiPriority w:val="99"/>
    <w:qFormat/>
    <w:rsid w:val="009846D5"/>
    <w:rPr>
      <w:rFonts w:ascii="宋体" w:eastAsia="宋体" w:hAnsi="Courier New" w:cs="Courier New"/>
      <w:szCs w:val="21"/>
    </w:rPr>
  </w:style>
  <w:style w:type="paragraph" w:customStyle="1" w:styleId="a5">
    <w:name w:val="表格内容"/>
    <w:basedOn w:val="a"/>
    <w:qFormat/>
    <w:rsid w:val="009846D5"/>
    <w:pPr>
      <w:spacing w:line="180" w:lineRule="exact"/>
      <w:jc w:val="center"/>
    </w:pPr>
    <w:rPr>
      <w:rFonts w:ascii="Times New Roman" w:eastAsia="宋体" w:hAnsi="Times New Roman"/>
      <w:color w:val="000000"/>
      <w:sz w:val="18"/>
      <w:szCs w:val="21"/>
    </w:rPr>
  </w:style>
  <w:style w:type="paragraph" w:styleId="a6">
    <w:name w:val="footer"/>
    <w:basedOn w:val="a"/>
    <w:link w:val="Char1"/>
    <w:uiPriority w:val="99"/>
    <w:semiHidden/>
    <w:unhideWhenUsed/>
    <w:rsid w:val="009846D5"/>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9846D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p:ds:required" TargetMode="External"/><Relationship Id="rId13" Type="http://schemas.openxmlformats.org/officeDocument/2006/relationships/hyperlink" Target="app:ds:courses" TargetMode="External"/><Relationship Id="rId18" Type="http://schemas.openxmlformats.org/officeDocument/2006/relationships/hyperlink" Target="app:ds:require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app:ds:specialized" TargetMode="External"/><Relationship Id="rId17" Type="http://schemas.openxmlformats.org/officeDocument/2006/relationships/hyperlink" Target="app:ds:course" TargetMode="External"/><Relationship Id="rId2" Type="http://schemas.openxmlformats.org/officeDocument/2006/relationships/styles" Target="styles.xml"/><Relationship Id="rId16" Type="http://schemas.openxmlformats.org/officeDocument/2006/relationships/hyperlink" Target="app:ds:require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p:ds:course" TargetMode="External"/><Relationship Id="rId5" Type="http://schemas.openxmlformats.org/officeDocument/2006/relationships/footnotes" Target="footnotes.xml"/><Relationship Id="rId15" Type="http://schemas.openxmlformats.org/officeDocument/2006/relationships/hyperlink" Target="app:ds:course" TargetMode="External"/><Relationship Id="rId10" Type="http://schemas.openxmlformats.org/officeDocument/2006/relationships/hyperlink" Target="app:ds:required" TargetMode="External"/><Relationship Id="rId19" Type="http://schemas.openxmlformats.org/officeDocument/2006/relationships/hyperlink" Target="app:ds:course" TargetMode="External"/><Relationship Id="rId4" Type="http://schemas.openxmlformats.org/officeDocument/2006/relationships/webSettings" Target="webSettings.xml"/><Relationship Id="rId9" Type="http://schemas.openxmlformats.org/officeDocument/2006/relationships/hyperlink" Target="app:ds:course" TargetMode="External"/><Relationship Id="rId14" Type="http://schemas.openxmlformats.org/officeDocument/2006/relationships/hyperlink" Target="app:ds:require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853</Words>
  <Characters>4866</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mao</dc:creator>
  <cp:keywords/>
  <dc:description/>
  <cp:lastModifiedBy>mao mao</cp:lastModifiedBy>
  <cp:revision>2</cp:revision>
  <dcterms:created xsi:type="dcterms:W3CDTF">2018-01-26T09:53:00Z</dcterms:created>
  <dcterms:modified xsi:type="dcterms:W3CDTF">2018-01-26T09:54:00Z</dcterms:modified>
</cp:coreProperties>
</file>